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B82" w:rsidRPr="00DE6C85" w:rsidRDefault="00D32F46" w:rsidP="00BC797A">
      <w:pPr>
        <w:tabs>
          <w:tab w:val="left" w:pos="0"/>
        </w:tabs>
        <w:spacing w:after="0" w:line="240" w:lineRule="auto"/>
        <w:ind w:left="-600"/>
        <w:jc w:val="center"/>
        <w:rPr>
          <w:rFonts w:ascii="Verdana" w:eastAsia="Times New Roman" w:hAnsi="Verdana" w:cs="Tahoma"/>
          <w:b/>
          <w:sz w:val="28"/>
          <w:szCs w:val="28"/>
          <w:lang w:eastAsia="fr-FR"/>
        </w:rPr>
      </w:pPr>
      <w:r w:rsidRPr="00DE6C85">
        <w:rPr>
          <w:rFonts w:ascii="Verdana" w:eastAsia="Times New Roman" w:hAnsi="Verdana" w:cs="Tahoma"/>
          <w:b/>
          <w:sz w:val="28"/>
          <w:szCs w:val="28"/>
          <w:lang w:eastAsia="fr-FR"/>
        </w:rPr>
        <w:t>PROCES-</w:t>
      </w:r>
      <w:r w:rsidR="00901008" w:rsidRPr="00DE6C85">
        <w:rPr>
          <w:rFonts w:ascii="Verdana" w:eastAsia="Times New Roman" w:hAnsi="Verdana" w:cs="Tahoma"/>
          <w:b/>
          <w:sz w:val="28"/>
          <w:szCs w:val="28"/>
          <w:lang w:eastAsia="fr-FR"/>
        </w:rPr>
        <w:t xml:space="preserve">VERBAL DE LA REUNION </w:t>
      </w:r>
      <w:r w:rsidR="00935B82" w:rsidRPr="00DE6C85">
        <w:rPr>
          <w:rFonts w:ascii="Verdana" w:eastAsia="Times New Roman" w:hAnsi="Verdana" w:cs="Tahoma"/>
          <w:b/>
          <w:sz w:val="28"/>
          <w:szCs w:val="28"/>
          <w:lang w:eastAsia="fr-FR"/>
        </w:rPr>
        <w:t xml:space="preserve">DU </w:t>
      </w:r>
      <w:r w:rsidR="001E5F5F">
        <w:rPr>
          <w:rFonts w:ascii="Verdana" w:eastAsia="Times New Roman" w:hAnsi="Verdana" w:cs="Tahoma"/>
          <w:b/>
          <w:sz w:val="28"/>
          <w:szCs w:val="28"/>
          <w:lang w:eastAsia="fr-FR"/>
        </w:rPr>
        <w:t>07</w:t>
      </w:r>
      <w:r w:rsidR="00345087" w:rsidRPr="00DE6C85">
        <w:rPr>
          <w:rFonts w:ascii="Verdana" w:eastAsia="Times New Roman" w:hAnsi="Verdana" w:cs="Tahoma"/>
          <w:b/>
          <w:sz w:val="28"/>
          <w:szCs w:val="28"/>
          <w:lang w:eastAsia="fr-FR"/>
        </w:rPr>
        <w:t xml:space="preserve"> </w:t>
      </w:r>
      <w:r w:rsidR="001E5F5F">
        <w:rPr>
          <w:rFonts w:ascii="Verdana" w:eastAsia="Times New Roman" w:hAnsi="Verdana" w:cs="Tahoma"/>
          <w:b/>
          <w:sz w:val="28"/>
          <w:szCs w:val="28"/>
          <w:lang w:eastAsia="fr-FR"/>
        </w:rPr>
        <w:t>AVRIL</w:t>
      </w:r>
      <w:r w:rsidR="00CC3C42" w:rsidRPr="00DE6C85">
        <w:rPr>
          <w:rFonts w:ascii="Verdana" w:eastAsia="Times New Roman" w:hAnsi="Verdana" w:cs="Tahoma"/>
          <w:b/>
          <w:sz w:val="28"/>
          <w:szCs w:val="28"/>
          <w:lang w:eastAsia="fr-FR"/>
        </w:rPr>
        <w:t xml:space="preserve"> </w:t>
      </w:r>
      <w:r w:rsidR="00EC601B" w:rsidRPr="00DE6C85">
        <w:rPr>
          <w:rFonts w:ascii="Verdana" w:eastAsia="Times New Roman" w:hAnsi="Verdana" w:cs="Tahoma"/>
          <w:b/>
          <w:sz w:val="28"/>
          <w:szCs w:val="28"/>
          <w:lang w:eastAsia="fr-FR"/>
        </w:rPr>
        <w:t>20</w:t>
      </w:r>
      <w:r w:rsidR="00400A70" w:rsidRPr="00DE6C85">
        <w:rPr>
          <w:rFonts w:ascii="Verdana" w:eastAsia="Times New Roman" w:hAnsi="Verdana" w:cs="Tahoma"/>
          <w:b/>
          <w:sz w:val="28"/>
          <w:szCs w:val="28"/>
          <w:lang w:eastAsia="fr-FR"/>
        </w:rPr>
        <w:t>2</w:t>
      </w:r>
      <w:r w:rsidR="000E4D7B" w:rsidRPr="00DE6C85">
        <w:rPr>
          <w:rFonts w:ascii="Verdana" w:eastAsia="Times New Roman" w:hAnsi="Verdana" w:cs="Tahoma"/>
          <w:b/>
          <w:sz w:val="28"/>
          <w:szCs w:val="28"/>
          <w:lang w:eastAsia="fr-FR"/>
        </w:rPr>
        <w:t>2</w:t>
      </w:r>
      <w:r w:rsidR="00F35DA1" w:rsidRPr="00DE6C85">
        <w:rPr>
          <w:rFonts w:ascii="Verdana" w:eastAsia="Times New Roman" w:hAnsi="Verdana" w:cs="Tahoma"/>
          <w:b/>
          <w:sz w:val="28"/>
          <w:szCs w:val="28"/>
          <w:lang w:eastAsia="fr-FR"/>
        </w:rPr>
        <w:t xml:space="preserve"> à 1</w:t>
      </w:r>
      <w:r w:rsidR="00534B52" w:rsidRPr="00DE6C85">
        <w:rPr>
          <w:rFonts w:ascii="Verdana" w:eastAsia="Times New Roman" w:hAnsi="Verdana" w:cs="Tahoma"/>
          <w:b/>
          <w:sz w:val="28"/>
          <w:szCs w:val="28"/>
          <w:lang w:eastAsia="fr-FR"/>
        </w:rPr>
        <w:t>9</w:t>
      </w:r>
      <w:r w:rsidR="001B5264" w:rsidRPr="00DE6C85">
        <w:rPr>
          <w:rFonts w:ascii="Verdana" w:eastAsia="Times New Roman" w:hAnsi="Verdana" w:cs="Tahoma"/>
          <w:b/>
          <w:sz w:val="28"/>
          <w:szCs w:val="28"/>
          <w:lang w:eastAsia="fr-FR"/>
        </w:rPr>
        <w:t>h</w:t>
      </w:r>
    </w:p>
    <w:p w:rsidR="00901008" w:rsidRPr="003E0633" w:rsidRDefault="00901008" w:rsidP="00BC797A">
      <w:pPr>
        <w:tabs>
          <w:tab w:val="left" w:pos="0"/>
        </w:tabs>
        <w:spacing w:after="0" w:line="240" w:lineRule="auto"/>
        <w:ind w:left="-600"/>
        <w:jc w:val="center"/>
        <w:rPr>
          <w:rFonts w:ascii="Verdana" w:eastAsia="Times New Roman" w:hAnsi="Verdana" w:cs="Tahoma"/>
          <w:b/>
          <w:sz w:val="20"/>
          <w:szCs w:val="20"/>
          <w:lang w:eastAsia="fr-FR"/>
        </w:rPr>
      </w:pPr>
    </w:p>
    <w:p w:rsidR="00935B82" w:rsidRPr="003E0633" w:rsidRDefault="00100E26" w:rsidP="00BC797A">
      <w:pPr>
        <w:tabs>
          <w:tab w:val="left" w:pos="0"/>
        </w:tabs>
        <w:spacing w:after="0" w:line="240" w:lineRule="auto"/>
        <w:ind w:left="-600"/>
        <w:jc w:val="center"/>
        <w:rPr>
          <w:rFonts w:ascii="Verdana" w:eastAsia="Times New Roman" w:hAnsi="Verdana" w:cs="Tahoma"/>
          <w:sz w:val="20"/>
          <w:szCs w:val="20"/>
          <w:lang w:eastAsia="fr-FR"/>
        </w:rPr>
      </w:pPr>
      <w:r w:rsidRPr="003E0633">
        <w:rPr>
          <w:rFonts w:ascii="Verdana" w:eastAsia="Times New Roman" w:hAnsi="Verdana" w:cs="Tahoma"/>
          <w:sz w:val="20"/>
          <w:szCs w:val="20"/>
          <w:lang w:eastAsia="fr-FR"/>
        </w:rPr>
        <w:t xml:space="preserve">Sous la présidence de </w:t>
      </w:r>
      <w:r w:rsidR="00A65E85" w:rsidRPr="003E0633">
        <w:rPr>
          <w:rFonts w:ascii="Verdana" w:eastAsia="Times New Roman" w:hAnsi="Verdana" w:cs="Tahoma"/>
          <w:sz w:val="20"/>
          <w:szCs w:val="20"/>
          <w:lang w:eastAsia="fr-FR"/>
        </w:rPr>
        <w:t>M. GREFF Honoré</w:t>
      </w:r>
      <w:r w:rsidR="009A3814" w:rsidRPr="003E0633">
        <w:rPr>
          <w:rFonts w:ascii="Verdana" w:eastAsia="Times New Roman" w:hAnsi="Verdana" w:cs="Tahoma"/>
          <w:sz w:val="20"/>
          <w:szCs w:val="20"/>
          <w:lang w:eastAsia="fr-FR"/>
        </w:rPr>
        <w:t>.</w:t>
      </w:r>
    </w:p>
    <w:p w:rsidR="00935B82" w:rsidRPr="003E0633" w:rsidRDefault="00935B82" w:rsidP="002D2040">
      <w:pPr>
        <w:jc w:val="both"/>
        <w:rPr>
          <w:rFonts w:ascii="Verdana" w:hAnsi="Verdana"/>
          <w:b/>
          <w:sz w:val="20"/>
          <w:szCs w:val="20"/>
          <w:u w:val="single"/>
        </w:rPr>
      </w:pPr>
    </w:p>
    <w:p w:rsidR="00802F50" w:rsidRPr="003E0633" w:rsidRDefault="00935B82" w:rsidP="000E4D7B">
      <w:pPr>
        <w:tabs>
          <w:tab w:val="left" w:pos="0"/>
        </w:tabs>
        <w:ind w:left="-142"/>
        <w:jc w:val="both"/>
        <w:rPr>
          <w:rFonts w:ascii="Verdana" w:hAnsi="Verdana"/>
          <w:sz w:val="20"/>
          <w:szCs w:val="20"/>
        </w:rPr>
      </w:pPr>
      <w:r w:rsidRPr="003E0633">
        <w:rPr>
          <w:rFonts w:ascii="Verdana" w:hAnsi="Verdana"/>
          <w:b/>
          <w:sz w:val="20"/>
          <w:szCs w:val="20"/>
          <w:u w:val="single"/>
        </w:rPr>
        <w:t>Membres présents</w:t>
      </w:r>
      <w:r w:rsidR="00140C6C" w:rsidRPr="003E0633">
        <w:rPr>
          <w:rFonts w:ascii="Verdana" w:hAnsi="Verdana"/>
          <w:sz w:val="20"/>
          <w:szCs w:val="20"/>
        </w:rPr>
        <w:t xml:space="preserve"> : </w:t>
      </w:r>
      <w:r w:rsidR="000E4D7B" w:rsidRPr="003E0633">
        <w:rPr>
          <w:rFonts w:ascii="Verdana" w:eastAsia="Times New Roman" w:hAnsi="Verdana" w:cs="Tahoma"/>
          <w:bCs/>
          <w:sz w:val="20"/>
          <w:szCs w:val="20"/>
          <w:lang w:eastAsia="fr-FR"/>
        </w:rPr>
        <w:t xml:space="preserve">BARDA JP – CONRAD J - DE FRANCESCO D- FELT T –GAUTAUX E –GREFF H – KLEIN C- KOMLANZ E - LANG JB - MULLER M - OLIVERO M - </w:t>
      </w:r>
      <w:r w:rsidR="001E5F5F" w:rsidRPr="003E0633">
        <w:rPr>
          <w:rFonts w:ascii="Verdana" w:hAnsi="Verdana"/>
          <w:bCs/>
          <w:sz w:val="20"/>
          <w:szCs w:val="20"/>
        </w:rPr>
        <w:t>RINKENBACH R</w:t>
      </w:r>
      <w:r w:rsidR="001E5F5F" w:rsidRPr="003E0633">
        <w:rPr>
          <w:rFonts w:ascii="Verdana" w:eastAsia="Times New Roman" w:hAnsi="Verdana" w:cs="Tahoma"/>
          <w:bCs/>
          <w:sz w:val="20"/>
          <w:szCs w:val="20"/>
          <w:lang w:eastAsia="fr-FR"/>
        </w:rPr>
        <w:t xml:space="preserve"> </w:t>
      </w:r>
      <w:r w:rsidR="001E5F5F">
        <w:rPr>
          <w:rFonts w:ascii="Verdana" w:eastAsia="Times New Roman" w:hAnsi="Verdana" w:cs="Tahoma"/>
          <w:bCs/>
          <w:sz w:val="20"/>
          <w:szCs w:val="20"/>
          <w:lang w:eastAsia="fr-FR"/>
        </w:rPr>
        <w:t xml:space="preserve">- </w:t>
      </w:r>
      <w:r w:rsidR="000E4D7B" w:rsidRPr="003E0633">
        <w:rPr>
          <w:rFonts w:ascii="Verdana" w:eastAsia="Times New Roman" w:hAnsi="Verdana" w:cs="Tahoma"/>
          <w:bCs/>
          <w:sz w:val="20"/>
          <w:szCs w:val="20"/>
          <w:lang w:eastAsia="fr-FR"/>
        </w:rPr>
        <w:t>SCHOUVER B – ZINS M - ZOWNIR STEINER M</w:t>
      </w:r>
    </w:p>
    <w:p w:rsidR="006F56AC" w:rsidRPr="003E0633" w:rsidRDefault="00935B82" w:rsidP="002D2040">
      <w:pPr>
        <w:tabs>
          <w:tab w:val="left" w:pos="0"/>
        </w:tabs>
        <w:ind w:left="-142"/>
        <w:jc w:val="both"/>
        <w:rPr>
          <w:rFonts w:ascii="Verdana" w:hAnsi="Verdana"/>
          <w:bCs/>
          <w:sz w:val="20"/>
          <w:szCs w:val="20"/>
        </w:rPr>
      </w:pPr>
      <w:r w:rsidRPr="003E0633">
        <w:rPr>
          <w:rFonts w:ascii="Verdana" w:hAnsi="Verdana"/>
          <w:b/>
          <w:sz w:val="20"/>
          <w:szCs w:val="20"/>
          <w:u w:val="single"/>
        </w:rPr>
        <w:t>Membres absents excusés</w:t>
      </w:r>
      <w:r w:rsidR="00736E82" w:rsidRPr="003E0633">
        <w:rPr>
          <w:rFonts w:ascii="Verdana" w:hAnsi="Verdana"/>
          <w:b/>
          <w:sz w:val="20"/>
          <w:szCs w:val="20"/>
        </w:rPr>
        <w:t> :</w:t>
      </w:r>
      <w:r w:rsidR="00DD6163" w:rsidRPr="003E0633">
        <w:rPr>
          <w:rFonts w:ascii="Verdana" w:hAnsi="Verdana"/>
          <w:bCs/>
          <w:sz w:val="20"/>
          <w:szCs w:val="20"/>
        </w:rPr>
        <w:t xml:space="preserve"> </w:t>
      </w:r>
      <w:r w:rsidR="001E5F5F">
        <w:rPr>
          <w:rFonts w:ascii="Verdana" w:hAnsi="Verdana"/>
          <w:bCs/>
          <w:sz w:val="20"/>
          <w:szCs w:val="20"/>
        </w:rPr>
        <w:t>LANG N –</w:t>
      </w:r>
      <w:r w:rsidR="00ED4366" w:rsidRPr="003E0633">
        <w:rPr>
          <w:rFonts w:ascii="Verdana" w:hAnsi="Verdana"/>
          <w:bCs/>
          <w:sz w:val="20"/>
          <w:szCs w:val="20"/>
        </w:rPr>
        <w:t xml:space="preserve"> </w:t>
      </w:r>
      <w:r w:rsidR="001E5F5F">
        <w:rPr>
          <w:rFonts w:ascii="Verdana" w:hAnsi="Verdana"/>
          <w:bCs/>
          <w:sz w:val="20"/>
          <w:szCs w:val="20"/>
        </w:rPr>
        <w:t>PROUST F</w:t>
      </w:r>
    </w:p>
    <w:p w:rsidR="00935B82" w:rsidRPr="003E0633" w:rsidRDefault="00935B82" w:rsidP="002D2040">
      <w:pPr>
        <w:tabs>
          <w:tab w:val="left" w:pos="0"/>
        </w:tabs>
        <w:ind w:left="-142"/>
        <w:jc w:val="both"/>
        <w:rPr>
          <w:rFonts w:ascii="Verdana" w:hAnsi="Verdana"/>
          <w:sz w:val="20"/>
          <w:szCs w:val="20"/>
        </w:rPr>
      </w:pPr>
      <w:r w:rsidRPr="003E0633">
        <w:rPr>
          <w:rFonts w:ascii="Verdana" w:hAnsi="Verdana"/>
          <w:b/>
          <w:sz w:val="20"/>
          <w:szCs w:val="20"/>
          <w:u w:val="single"/>
        </w:rPr>
        <w:t>Membre</w:t>
      </w:r>
      <w:r w:rsidR="00C62147" w:rsidRPr="003E0633">
        <w:rPr>
          <w:rFonts w:ascii="Verdana" w:hAnsi="Verdana"/>
          <w:b/>
          <w:sz w:val="20"/>
          <w:szCs w:val="20"/>
          <w:u w:val="single"/>
        </w:rPr>
        <w:t>s</w:t>
      </w:r>
      <w:r w:rsidRPr="003E0633">
        <w:rPr>
          <w:rFonts w:ascii="Verdana" w:hAnsi="Verdana"/>
          <w:b/>
          <w:sz w:val="20"/>
          <w:szCs w:val="20"/>
          <w:u w:val="single"/>
        </w:rPr>
        <w:t xml:space="preserve"> absent</w:t>
      </w:r>
      <w:r w:rsidR="00C62147" w:rsidRPr="003E0633">
        <w:rPr>
          <w:rFonts w:ascii="Verdana" w:hAnsi="Verdana"/>
          <w:b/>
          <w:sz w:val="20"/>
          <w:szCs w:val="20"/>
          <w:u w:val="single"/>
        </w:rPr>
        <w:t>s</w:t>
      </w:r>
      <w:r w:rsidRPr="003E0633">
        <w:rPr>
          <w:rFonts w:ascii="Verdana" w:hAnsi="Verdana"/>
          <w:b/>
          <w:sz w:val="20"/>
          <w:szCs w:val="20"/>
          <w:u w:val="single"/>
        </w:rPr>
        <w:t xml:space="preserve"> non excusé</w:t>
      </w:r>
      <w:r w:rsidR="00C62147" w:rsidRPr="003E0633">
        <w:rPr>
          <w:rFonts w:ascii="Verdana" w:hAnsi="Verdana"/>
          <w:b/>
          <w:sz w:val="20"/>
          <w:szCs w:val="20"/>
          <w:u w:val="single"/>
        </w:rPr>
        <w:t>s</w:t>
      </w:r>
      <w:r w:rsidRPr="003E0633">
        <w:rPr>
          <w:rFonts w:ascii="Verdana" w:hAnsi="Verdana"/>
          <w:b/>
          <w:sz w:val="20"/>
          <w:szCs w:val="20"/>
        </w:rPr>
        <w:t> </w:t>
      </w:r>
      <w:r w:rsidRPr="003E0633">
        <w:rPr>
          <w:rFonts w:ascii="Verdana" w:hAnsi="Verdana"/>
          <w:sz w:val="20"/>
          <w:szCs w:val="20"/>
        </w:rPr>
        <w:t xml:space="preserve">: </w:t>
      </w:r>
      <w:r w:rsidR="001E5F5F">
        <w:rPr>
          <w:rFonts w:ascii="Verdana" w:hAnsi="Verdana"/>
          <w:sz w:val="20"/>
          <w:szCs w:val="20"/>
        </w:rPr>
        <w:t xml:space="preserve">SIEBERT C - </w:t>
      </w:r>
      <w:r w:rsidR="001E5F5F" w:rsidRPr="003E0633">
        <w:rPr>
          <w:rFonts w:ascii="Verdana" w:hAnsi="Verdana"/>
          <w:bCs/>
          <w:sz w:val="20"/>
          <w:szCs w:val="20"/>
        </w:rPr>
        <w:t>WICKULER G</w:t>
      </w:r>
      <w:r w:rsidR="00736E82" w:rsidRPr="003E0633">
        <w:rPr>
          <w:rFonts w:ascii="Verdana" w:hAnsi="Verdana"/>
          <w:sz w:val="20"/>
          <w:szCs w:val="20"/>
        </w:rPr>
        <w:t xml:space="preserve"> </w:t>
      </w:r>
    </w:p>
    <w:p w:rsidR="00140C6C" w:rsidRPr="003E0633" w:rsidRDefault="00935B82" w:rsidP="00C52265">
      <w:pPr>
        <w:tabs>
          <w:tab w:val="left" w:pos="0"/>
        </w:tabs>
        <w:ind w:left="-142" w:right="-177"/>
        <w:jc w:val="both"/>
        <w:rPr>
          <w:rFonts w:ascii="Verdana" w:hAnsi="Verdana"/>
          <w:sz w:val="20"/>
          <w:szCs w:val="20"/>
        </w:rPr>
      </w:pPr>
      <w:r w:rsidRPr="003E0633">
        <w:rPr>
          <w:rFonts w:ascii="Verdana" w:hAnsi="Verdana"/>
          <w:b/>
          <w:sz w:val="20"/>
          <w:szCs w:val="20"/>
          <w:u w:val="single"/>
        </w:rPr>
        <w:t>Procurations</w:t>
      </w:r>
      <w:r w:rsidR="00047C6B" w:rsidRPr="003E0633">
        <w:rPr>
          <w:rFonts w:ascii="Verdana" w:hAnsi="Verdana"/>
          <w:b/>
          <w:sz w:val="20"/>
          <w:szCs w:val="20"/>
          <w:u w:val="single"/>
        </w:rPr>
        <w:t> :</w:t>
      </w:r>
      <w:r w:rsidR="00534B52" w:rsidRPr="003E0633">
        <w:rPr>
          <w:rFonts w:ascii="Verdana" w:hAnsi="Verdana"/>
          <w:bCs/>
          <w:sz w:val="20"/>
          <w:szCs w:val="20"/>
        </w:rPr>
        <w:t xml:space="preserve"> </w:t>
      </w:r>
      <w:r w:rsidR="001E5F5F">
        <w:rPr>
          <w:rFonts w:ascii="Verdana" w:hAnsi="Verdana"/>
          <w:bCs/>
          <w:sz w:val="20"/>
          <w:szCs w:val="20"/>
        </w:rPr>
        <w:t xml:space="preserve">LANG N à </w:t>
      </w:r>
      <w:r w:rsidR="00ED4366" w:rsidRPr="003E0633">
        <w:rPr>
          <w:rFonts w:ascii="Verdana" w:hAnsi="Verdana"/>
          <w:bCs/>
          <w:sz w:val="20"/>
          <w:szCs w:val="20"/>
        </w:rPr>
        <w:t xml:space="preserve">RINKENBACH R – </w:t>
      </w:r>
      <w:r w:rsidR="001E5F5F">
        <w:rPr>
          <w:rFonts w:ascii="Verdana" w:hAnsi="Verdana"/>
          <w:bCs/>
          <w:sz w:val="20"/>
          <w:szCs w:val="20"/>
        </w:rPr>
        <w:t xml:space="preserve">PROUST F </w:t>
      </w:r>
      <w:r w:rsidR="00ED4366" w:rsidRPr="003E0633">
        <w:rPr>
          <w:rFonts w:ascii="Verdana" w:hAnsi="Verdana"/>
          <w:bCs/>
          <w:sz w:val="20"/>
          <w:szCs w:val="20"/>
        </w:rPr>
        <w:t xml:space="preserve">C à </w:t>
      </w:r>
      <w:r w:rsidR="001E5F5F">
        <w:rPr>
          <w:rFonts w:ascii="Verdana" w:hAnsi="Verdana"/>
          <w:bCs/>
          <w:sz w:val="20"/>
          <w:szCs w:val="20"/>
        </w:rPr>
        <w:t>FELT T</w:t>
      </w:r>
    </w:p>
    <w:p w:rsidR="00935B82" w:rsidRPr="003E0633" w:rsidRDefault="00935B82" w:rsidP="002D2040">
      <w:pPr>
        <w:tabs>
          <w:tab w:val="left" w:pos="0"/>
        </w:tabs>
        <w:ind w:left="-142"/>
        <w:jc w:val="both"/>
        <w:rPr>
          <w:rFonts w:ascii="Verdana" w:hAnsi="Verdana"/>
          <w:sz w:val="20"/>
          <w:szCs w:val="20"/>
        </w:rPr>
      </w:pPr>
    </w:p>
    <w:p w:rsidR="006A0389" w:rsidRPr="003E0633" w:rsidRDefault="006A0389" w:rsidP="006A0389">
      <w:pPr>
        <w:pStyle w:val="Paragraphedeliste"/>
        <w:numPr>
          <w:ilvl w:val="0"/>
          <w:numId w:val="1"/>
        </w:numPr>
        <w:tabs>
          <w:tab w:val="left" w:pos="0"/>
        </w:tabs>
        <w:jc w:val="both"/>
        <w:rPr>
          <w:rFonts w:ascii="Verdana" w:hAnsi="Verdana"/>
          <w:b/>
          <w:sz w:val="20"/>
          <w:szCs w:val="20"/>
          <w:u w:val="single"/>
        </w:rPr>
      </w:pPr>
      <w:r w:rsidRPr="003E0633">
        <w:rPr>
          <w:rFonts w:ascii="Verdana" w:hAnsi="Verdana"/>
          <w:b/>
          <w:sz w:val="20"/>
          <w:szCs w:val="20"/>
          <w:u w:val="single"/>
        </w:rPr>
        <w:t>Désignation du secrétaire de séance</w:t>
      </w:r>
    </w:p>
    <w:p w:rsidR="006A0389" w:rsidRDefault="001522D0" w:rsidP="006A0389">
      <w:pPr>
        <w:tabs>
          <w:tab w:val="left" w:pos="0"/>
        </w:tabs>
        <w:ind w:left="-142"/>
        <w:jc w:val="both"/>
        <w:rPr>
          <w:rFonts w:ascii="Verdana" w:hAnsi="Verdana"/>
          <w:sz w:val="20"/>
          <w:szCs w:val="20"/>
        </w:rPr>
      </w:pPr>
      <w:r w:rsidRPr="003E0633">
        <w:rPr>
          <w:rFonts w:ascii="Verdana" w:hAnsi="Verdana"/>
          <w:sz w:val="20"/>
          <w:szCs w:val="20"/>
        </w:rPr>
        <w:t xml:space="preserve">Sur proposition du Maire, le conseil municipal désigne Nelly HEISSLER, adjoint administratif en qualité de secrétaire de séance à l’unanimité des membres présents et </w:t>
      </w:r>
      <w:r w:rsidR="00CA0BA5">
        <w:rPr>
          <w:rFonts w:ascii="Verdana" w:hAnsi="Verdana"/>
          <w:sz w:val="20"/>
          <w:szCs w:val="20"/>
        </w:rPr>
        <w:t>2</w:t>
      </w:r>
      <w:r w:rsidRPr="003E0633">
        <w:rPr>
          <w:rFonts w:ascii="Verdana" w:hAnsi="Verdana"/>
          <w:sz w:val="20"/>
          <w:szCs w:val="20"/>
        </w:rPr>
        <w:t xml:space="preserve"> vote</w:t>
      </w:r>
      <w:r w:rsidR="00534B52" w:rsidRPr="003E0633">
        <w:rPr>
          <w:rFonts w:ascii="Verdana" w:hAnsi="Verdana"/>
          <w:sz w:val="20"/>
          <w:szCs w:val="20"/>
        </w:rPr>
        <w:t>s</w:t>
      </w:r>
      <w:r w:rsidRPr="003E0633">
        <w:rPr>
          <w:rFonts w:ascii="Verdana" w:hAnsi="Verdana"/>
          <w:sz w:val="20"/>
          <w:szCs w:val="20"/>
        </w:rPr>
        <w:t xml:space="preserve"> pour par procuration.</w:t>
      </w:r>
    </w:p>
    <w:p w:rsidR="001B1C77" w:rsidRPr="003E0633" w:rsidRDefault="001B1C77" w:rsidP="006A0389">
      <w:pPr>
        <w:tabs>
          <w:tab w:val="left" w:pos="0"/>
        </w:tabs>
        <w:ind w:left="-142"/>
        <w:jc w:val="both"/>
        <w:rPr>
          <w:rFonts w:ascii="Verdana" w:hAnsi="Verdana"/>
          <w:sz w:val="20"/>
          <w:szCs w:val="20"/>
        </w:rPr>
      </w:pPr>
    </w:p>
    <w:p w:rsidR="001B1C77" w:rsidRDefault="001B1C77" w:rsidP="001B1C77">
      <w:pPr>
        <w:pStyle w:val="Paragraphedeliste"/>
        <w:numPr>
          <w:ilvl w:val="0"/>
          <w:numId w:val="1"/>
        </w:numPr>
        <w:tabs>
          <w:tab w:val="left" w:pos="0"/>
        </w:tabs>
        <w:jc w:val="both"/>
        <w:rPr>
          <w:rFonts w:ascii="Verdana" w:hAnsi="Verdana"/>
          <w:b/>
          <w:sz w:val="20"/>
          <w:szCs w:val="20"/>
          <w:u w:val="single"/>
        </w:rPr>
      </w:pPr>
      <w:r>
        <w:rPr>
          <w:rFonts w:ascii="Verdana" w:hAnsi="Verdana"/>
          <w:b/>
          <w:sz w:val="20"/>
          <w:szCs w:val="20"/>
          <w:u w:val="single"/>
        </w:rPr>
        <w:t>Compte administratif 2021 – Lotissement HESSERT</w:t>
      </w:r>
    </w:p>
    <w:p w:rsidR="00803DE6" w:rsidRPr="00803DE6" w:rsidRDefault="00803DE6" w:rsidP="00803DE6">
      <w:pPr>
        <w:tabs>
          <w:tab w:val="left" w:pos="0"/>
        </w:tabs>
        <w:jc w:val="both"/>
        <w:rPr>
          <w:rFonts w:ascii="Verdana" w:hAnsi="Verdana"/>
          <w:b/>
          <w:sz w:val="20"/>
          <w:szCs w:val="20"/>
        </w:rPr>
      </w:pPr>
      <w:r w:rsidRPr="00803DE6">
        <w:rPr>
          <w:rFonts w:ascii="Verdana" w:hAnsi="Verdana"/>
          <w:b/>
          <w:sz w:val="20"/>
          <w:szCs w:val="20"/>
        </w:rPr>
        <w:t>ARRIVEE DE MELANIE ZOWNIR</w:t>
      </w:r>
    </w:p>
    <w:p w:rsidR="00803DE6" w:rsidRPr="00803DE6" w:rsidRDefault="00803DE6" w:rsidP="00803DE6">
      <w:pPr>
        <w:tabs>
          <w:tab w:val="left" w:pos="0"/>
        </w:tabs>
        <w:ind w:left="-142"/>
        <w:jc w:val="both"/>
        <w:rPr>
          <w:rFonts w:ascii="Verdana" w:hAnsi="Verdana"/>
          <w:sz w:val="20"/>
          <w:szCs w:val="20"/>
        </w:rPr>
      </w:pPr>
      <w:r w:rsidRPr="00803DE6">
        <w:rPr>
          <w:rFonts w:ascii="Verdana" w:hAnsi="Verdana"/>
          <w:sz w:val="20"/>
          <w:szCs w:val="20"/>
        </w:rPr>
        <w:t>Le conseil municipal réuni sous la présidence de M. BARDA Jean-Paul, adjoint aux finances, après s’être fait présenter le compte administratif 202</w:t>
      </w:r>
      <w:r>
        <w:rPr>
          <w:rFonts w:ascii="Verdana" w:hAnsi="Verdana"/>
          <w:sz w:val="20"/>
          <w:szCs w:val="20"/>
        </w:rPr>
        <w:t>1</w:t>
      </w:r>
      <w:r w:rsidRPr="00803DE6">
        <w:rPr>
          <w:rFonts w:ascii="Verdana" w:hAnsi="Verdana"/>
          <w:sz w:val="20"/>
          <w:szCs w:val="20"/>
        </w:rPr>
        <w:t>, et les délibérations modificatives s’y rattachant, les titres définitifs des créances à recouvrer, le détail des dépenses effectuées et celui des mandats délivrés, les bordereaux de titres de recettes, les bordereaux de mandats, le compte administratif dressé par l’ordonnateur accompagné du com</w:t>
      </w:r>
      <w:r w:rsidR="00F751B3">
        <w:rPr>
          <w:rFonts w:ascii="Verdana" w:hAnsi="Verdana"/>
          <w:sz w:val="20"/>
          <w:szCs w:val="20"/>
        </w:rPr>
        <w:t>p</w:t>
      </w:r>
      <w:r w:rsidRPr="00803DE6">
        <w:rPr>
          <w:rFonts w:ascii="Verdana" w:hAnsi="Verdana"/>
          <w:sz w:val="20"/>
          <w:szCs w:val="20"/>
        </w:rPr>
        <w:t xml:space="preserve">te de gestion du receveur, </w:t>
      </w:r>
    </w:p>
    <w:p w:rsidR="00803DE6" w:rsidRPr="00803DE6" w:rsidRDefault="00803DE6" w:rsidP="00803DE6">
      <w:pPr>
        <w:tabs>
          <w:tab w:val="left" w:pos="0"/>
        </w:tabs>
        <w:ind w:left="-142"/>
        <w:jc w:val="both"/>
        <w:rPr>
          <w:rFonts w:ascii="Verdana" w:hAnsi="Verdana"/>
          <w:sz w:val="20"/>
          <w:szCs w:val="20"/>
        </w:rPr>
      </w:pPr>
      <w:r w:rsidRPr="00803DE6">
        <w:rPr>
          <w:rFonts w:ascii="Verdana" w:hAnsi="Verdana"/>
          <w:sz w:val="20"/>
          <w:szCs w:val="20"/>
        </w:rPr>
        <w:t>et considérant que M. GREFF Honoré, ordonnateur a normalement administré pendant le cours de l’exercice 202</w:t>
      </w:r>
      <w:r>
        <w:rPr>
          <w:rFonts w:ascii="Verdana" w:hAnsi="Verdana"/>
          <w:sz w:val="20"/>
          <w:szCs w:val="20"/>
        </w:rPr>
        <w:t>1</w:t>
      </w:r>
      <w:r w:rsidRPr="00803DE6">
        <w:rPr>
          <w:rFonts w:ascii="Verdana" w:hAnsi="Verdana"/>
          <w:sz w:val="20"/>
          <w:szCs w:val="20"/>
        </w:rPr>
        <w:t xml:space="preserve"> les finances communales en poursuivant le recouvrement de toutes les créances et n’ordonnant que les dépenses justifiées.</w:t>
      </w:r>
    </w:p>
    <w:p w:rsidR="00803DE6" w:rsidRPr="00803DE6" w:rsidRDefault="00803DE6" w:rsidP="00803DE6">
      <w:pPr>
        <w:tabs>
          <w:tab w:val="left" w:pos="0"/>
        </w:tabs>
        <w:ind w:left="-142"/>
        <w:jc w:val="both"/>
        <w:rPr>
          <w:rFonts w:ascii="Verdana" w:hAnsi="Verdana"/>
          <w:sz w:val="20"/>
          <w:szCs w:val="20"/>
        </w:rPr>
      </w:pPr>
      <w:r w:rsidRPr="00803DE6">
        <w:rPr>
          <w:rFonts w:ascii="Verdana" w:hAnsi="Verdana"/>
          <w:sz w:val="20"/>
          <w:szCs w:val="20"/>
        </w:rPr>
        <w:t>Approuve l’ensemble de la comptabilité d’administration soumise à son examen et déclare toutes les opérations de l’exercice 202</w:t>
      </w:r>
      <w:r w:rsidR="001C37AE">
        <w:rPr>
          <w:rFonts w:ascii="Verdana" w:hAnsi="Verdana"/>
          <w:sz w:val="20"/>
          <w:szCs w:val="20"/>
        </w:rPr>
        <w:t>1</w:t>
      </w:r>
      <w:r w:rsidRPr="00803DE6">
        <w:rPr>
          <w:rFonts w:ascii="Verdana" w:hAnsi="Verdana"/>
          <w:sz w:val="20"/>
          <w:szCs w:val="20"/>
        </w:rPr>
        <w:t xml:space="preserve"> définitivement closes et les crédits annulés.</w:t>
      </w:r>
    </w:p>
    <w:p w:rsidR="00803DE6" w:rsidRPr="00803DE6" w:rsidRDefault="00803DE6" w:rsidP="00803DE6">
      <w:pPr>
        <w:tabs>
          <w:tab w:val="left" w:pos="0"/>
        </w:tabs>
        <w:ind w:left="-142"/>
        <w:jc w:val="both"/>
        <w:rPr>
          <w:rFonts w:ascii="Verdana" w:hAnsi="Verdana"/>
          <w:sz w:val="20"/>
          <w:szCs w:val="20"/>
        </w:rPr>
      </w:pPr>
      <w:r w:rsidRPr="00803DE6">
        <w:rPr>
          <w:rFonts w:ascii="Verdana" w:hAnsi="Verdana"/>
          <w:sz w:val="20"/>
          <w:szCs w:val="20"/>
        </w:rPr>
        <w:t>Le conseil municipal approuve par 14 voix pour, et 2 votes pour par procuration, le compte administratif de l’exercice 202</w:t>
      </w:r>
      <w:r w:rsidR="001C37AE">
        <w:rPr>
          <w:rFonts w:ascii="Verdana" w:hAnsi="Verdana"/>
          <w:sz w:val="20"/>
          <w:szCs w:val="20"/>
        </w:rPr>
        <w:t>1</w:t>
      </w:r>
      <w:r w:rsidRPr="00803DE6">
        <w:rPr>
          <w:rFonts w:ascii="Verdana" w:hAnsi="Verdana"/>
          <w:sz w:val="20"/>
          <w:szCs w:val="20"/>
        </w:rPr>
        <w:t>, le M</w:t>
      </w:r>
      <w:r w:rsidR="005A4B0A">
        <w:rPr>
          <w:rFonts w:ascii="Verdana" w:hAnsi="Verdana"/>
          <w:sz w:val="20"/>
          <w:szCs w:val="20"/>
        </w:rPr>
        <w:t>aire ne participant pas au vote</w:t>
      </w:r>
      <w:r w:rsidRPr="00803DE6">
        <w:rPr>
          <w:rFonts w:ascii="Verdana" w:hAnsi="Verdana"/>
          <w:sz w:val="20"/>
          <w:szCs w:val="20"/>
        </w:rPr>
        <w:t>.</w:t>
      </w:r>
    </w:p>
    <w:p w:rsidR="00803DE6" w:rsidRPr="00803DE6" w:rsidRDefault="00803DE6" w:rsidP="00803DE6">
      <w:pPr>
        <w:tabs>
          <w:tab w:val="left" w:pos="0"/>
        </w:tabs>
        <w:ind w:left="-142"/>
        <w:jc w:val="both"/>
        <w:rPr>
          <w:rFonts w:ascii="Verdana" w:hAnsi="Verdana"/>
          <w:sz w:val="20"/>
          <w:szCs w:val="20"/>
        </w:rPr>
      </w:pPr>
      <w:r w:rsidRPr="00803DE6">
        <w:rPr>
          <w:rFonts w:ascii="Verdana" w:hAnsi="Verdana"/>
          <w:sz w:val="20"/>
          <w:szCs w:val="20"/>
        </w:rPr>
        <w:t>Après avoir entendu le compte administratif de l’exercice 202</w:t>
      </w:r>
      <w:r w:rsidR="00512023">
        <w:rPr>
          <w:rFonts w:ascii="Verdana" w:hAnsi="Verdana"/>
          <w:sz w:val="20"/>
          <w:szCs w:val="20"/>
        </w:rPr>
        <w:t>1</w:t>
      </w:r>
      <w:r w:rsidRPr="00803DE6">
        <w:rPr>
          <w:rFonts w:ascii="Verdana" w:hAnsi="Verdana"/>
          <w:sz w:val="20"/>
          <w:szCs w:val="20"/>
        </w:rPr>
        <w:t xml:space="preserve">, le conseil municipal constate que le compte administratif présente les résultats suivants : </w:t>
      </w:r>
    </w:p>
    <w:p w:rsidR="00803DE6" w:rsidRPr="00803DE6" w:rsidRDefault="00803DE6" w:rsidP="00803DE6">
      <w:pPr>
        <w:numPr>
          <w:ilvl w:val="0"/>
          <w:numId w:val="24"/>
        </w:numPr>
        <w:tabs>
          <w:tab w:val="left" w:pos="0"/>
        </w:tabs>
        <w:contextualSpacing/>
        <w:jc w:val="both"/>
        <w:rPr>
          <w:rFonts w:ascii="Verdana" w:hAnsi="Verdana"/>
          <w:sz w:val="20"/>
          <w:szCs w:val="20"/>
        </w:rPr>
      </w:pPr>
      <w:r w:rsidRPr="00803DE6">
        <w:rPr>
          <w:rFonts w:ascii="Verdana" w:hAnsi="Verdana"/>
          <w:sz w:val="20"/>
          <w:szCs w:val="20"/>
        </w:rPr>
        <w:t xml:space="preserve">Un résultat de section de </w:t>
      </w:r>
      <w:r w:rsidR="00512023">
        <w:rPr>
          <w:rFonts w:ascii="Verdana" w:hAnsi="Verdana"/>
          <w:sz w:val="20"/>
          <w:szCs w:val="20"/>
        </w:rPr>
        <w:t>fonctionnement de : 29 745</w:t>
      </w:r>
      <w:r w:rsidRPr="00803DE6">
        <w:rPr>
          <w:rFonts w:ascii="Verdana" w:hAnsi="Verdana"/>
          <w:sz w:val="20"/>
          <w:szCs w:val="20"/>
        </w:rPr>
        <w:t>,</w:t>
      </w:r>
      <w:r w:rsidR="00512023">
        <w:rPr>
          <w:rFonts w:ascii="Verdana" w:hAnsi="Verdana"/>
          <w:sz w:val="20"/>
          <w:szCs w:val="20"/>
        </w:rPr>
        <w:t>71</w:t>
      </w:r>
      <w:r w:rsidRPr="00803DE6">
        <w:rPr>
          <w:rFonts w:ascii="Verdana" w:hAnsi="Verdana"/>
          <w:sz w:val="20"/>
          <w:szCs w:val="20"/>
        </w:rPr>
        <w:t>€</w:t>
      </w:r>
    </w:p>
    <w:p w:rsidR="00803DE6" w:rsidRDefault="00803DE6" w:rsidP="00803DE6">
      <w:pPr>
        <w:tabs>
          <w:tab w:val="left" w:pos="0"/>
        </w:tabs>
        <w:ind w:left="-142"/>
        <w:jc w:val="both"/>
        <w:rPr>
          <w:b/>
          <w:sz w:val="20"/>
          <w:szCs w:val="20"/>
        </w:rPr>
      </w:pPr>
    </w:p>
    <w:p w:rsidR="00803DE6" w:rsidRPr="00512023" w:rsidRDefault="00803DE6" w:rsidP="00803DE6">
      <w:pPr>
        <w:tabs>
          <w:tab w:val="left" w:pos="0"/>
        </w:tabs>
        <w:ind w:left="-142"/>
        <w:jc w:val="both"/>
        <w:rPr>
          <w:rFonts w:ascii="Verdana" w:hAnsi="Verdana"/>
          <w:sz w:val="20"/>
          <w:szCs w:val="20"/>
        </w:rPr>
      </w:pPr>
      <w:r w:rsidRPr="00512023">
        <w:rPr>
          <w:rFonts w:ascii="Verdana" w:hAnsi="Verdana"/>
          <w:sz w:val="20"/>
          <w:szCs w:val="20"/>
        </w:rPr>
        <w:t>Considérant que seul le résultat de la section de fonctionnement doit faire l’objet de la délibération d’affectation du résultat.</w:t>
      </w:r>
    </w:p>
    <w:p w:rsidR="001B1C77" w:rsidRPr="001B1C77" w:rsidRDefault="001B1C77" w:rsidP="001B1C77">
      <w:pPr>
        <w:tabs>
          <w:tab w:val="left" w:pos="0"/>
        </w:tabs>
        <w:jc w:val="both"/>
        <w:rPr>
          <w:rFonts w:ascii="Verdana" w:hAnsi="Verdana"/>
          <w:b/>
          <w:sz w:val="20"/>
          <w:szCs w:val="20"/>
          <w:u w:val="single"/>
        </w:rPr>
      </w:pPr>
    </w:p>
    <w:p w:rsidR="00F172B1" w:rsidRDefault="00F172B1" w:rsidP="00F172B1">
      <w:pPr>
        <w:pStyle w:val="Paragraphedeliste"/>
        <w:tabs>
          <w:tab w:val="left" w:pos="0"/>
        </w:tabs>
        <w:ind w:left="218"/>
        <w:jc w:val="both"/>
        <w:rPr>
          <w:rFonts w:ascii="Verdana" w:hAnsi="Verdana"/>
          <w:b/>
          <w:sz w:val="20"/>
          <w:szCs w:val="20"/>
          <w:u w:val="single"/>
        </w:rPr>
      </w:pPr>
    </w:p>
    <w:p w:rsidR="00DE52D8" w:rsidRPr="0001122A" w:rsidRDefault="00E70F8E" w:rsidP="00E70F8E">
      <w:pPr>
        <w:pStyle w:val="Paragraphedeliste"/>
        <w:numPr>
          <w:ilvl w:val="0"/>
          <w:numId w:val="1"/>
        </w:numPr>
        <w:tabs>
          <w:tab w:val="left" w:pos="0"/>
        </w:tabs>
        <w:jc w:val="both"/>
        <w:rPr>
          <w:rFonts w:ascii="Verdana" w:hAnsi="Verdana"/>
          <w:b/>
          <w:sz w:val="20"/>
          <w:szCs w:val="20"/>
          <w:u w:val="single"/>
        </w:rPr>
      </w:pPr>
      <w:r w:rsidRPr="0001122A">
        <w:rPr>
          <w:rFonts w:ascii="Verdana" w:hAnsi="Verdana"/>
          <w:b/>
          <w:sz w:val="20"/>
          <w:szCs w:val="20"/>
          <w:u w:val="single"/>
        </w:rPr>
        <w:lastRenderedPageBreak/>
        <w:t>Compte de gestion 2021 – Lotissement HESSERT</w:t>
      </w:r>
    </w:p>
    <w:p w:rsidR="0001122A" w:rsidRDefault="0001122A" w:rsidP="0001122A">
      <w:pPr>
        <w:tabs>
          <w:tab w:val="left" w:pos="0"/>
        </w:tabs>
        <w:ind w:left="-142"/>
        <w:jc w:val="both"/>
        <w:rPr>
          <w:rFonts w:ascii="Verdana" w:hAnsi="Verdana"/>
          <w:sz w:val="20"/>
          <w:szCs w:val="20"/>
        </w:rPr>
      </w:pPr>
      <w:r>
        <w:rPr>
          <w:rFonts w:ascii="Verdana" w:hAnsi="Verdana"/>
          <w:sz w:val="20"/>
          <w:szCs w:val="20"/>
        </w:rPr>
        <w:t>Le conseil municipal après s’être fait présenter le compte administratif de l’exercice 2021 et les décisions modificatives qui s’y rattachent, les titres définitifs des créances à recouvrer le détail des dépenses effectuées et celui des mandats délivrés, les bordereaux de titres de recettes, les bordereaux de mandats, le compte de gestion dressé par le trésorier accompagné des états de développement des comptes de tiers, ainsi que l’état de l’actif , l’état du passif, l’état des restes à recouvrer et l’état des restes à payer ; après avoir entendu et approuvé le compte administratif de l’exercice 2021, après s’être assuré que le trésorier a repris dans les écritures le montant de chacun des soldes figurant au bilan de l’exercice 2021 celui de tous les titres de recettes émis et celui de tous les mandats de paiement ordonnancés et qu’il a procédé à toutes les opérations d’ordre qu’il lui a été prescrit de passer dans ses écritures ; considérant que toutes les dépenses et recette</w:t>
      </w:r>
      <w:r w:rsidR="00F751B3">
        <w:rPr>
          <w:rFonts w:ascii="Verdana" w:hAnsi="Verdana"/>
          <w:sz w:val="20"/>
          <w:szCs w:val="20"/>
        </w:rPr>
        <w:t>s</w:t>
      </w:r>
      <w:r>
        <w:rPr>
          <w:rFonts w:ascii="Verdana" w:hAnsi="Verdana"/>
          <w:sz w:val="20"/>
          <w:szCs w:val="20"/>
        </w:rPr>
        <w:t xml:space="preserve"> ont été justifiées : </w:t>
      </w:r>
    </w:p>
    <w:p w:rsidR="0001122A" w:rsidRDefault="0001122A" w:rsidP="0001122A">
      <w:pPr>
        <w:tabs>
          <w:tab w:val="left" w:pos="0"/>
        </w:tabs>
        <w:ind w:left="-142"/>
        <w:jc w:val="both"/>
        <w:rPr>
          <w:rFonts w:ascii="Verdana" w:hAnsi="Verdana"/>
          <w:sz w:val="20"/>
          <w:szCs w:val="20"/>
        </w:rPr>
      </w:pPr>
      <w:r>
        <w:rPr>
          <w:rFonts w:ascii="Verdana" w:hAnsi="Verdana"/>
          <w:sz w:val="20"/>
          <w:szCs w:val="20"/>
        </w:rPr>
        <w:t>Statuant sur l’ensemble des opérations effectuées du 01/01/2021 au 31/12/2021 y compris celles relatives à la journée complémentaire ;</w:t>
      </w:r>
    </w:p>
    <w:p w:rsidR="0001122A" w:rsidRDefault="0001122A" w:rsidP="0001122A">
      <w:pPr>
        <w:tabs>
          <w:tab w:val="left" w:pos="0"/>
        </w:tabs>
        <w:ind w:left="-142"/>
        <w:jc w:val="both"/>
        <w:rPr>
          <w:rFonts w:ascii="Verdana" w:hAnsi="Verdana"/>
          <w:sz w:val="20"/>
          <w:szCs w:val="20"/>
        </w:rPr>
      </w:pPr>
      <w:r>
        <w:rPr>
          <w:rFonts w:ascii="Verdana" w:hAnsi="Verdana"/>
          <w:sz w:val="20"/>
          <w:szCs w:val="20"/>
        </w:rPr>
        <w:t>Statuant sur l’exécution de l’exercice 2021 en ce qui concerne les différentes sections budgétaires et budgets annexes ;</w:t>
      </w:r>
    </w:p>
    <w:p w:rsidR="0001122A" w:rsidRPr="00400A70" w:rsidRDefault="0001122A" w:rsidP="0001122A">
      <w:pPr>
        <w:tabs>
          <w:tab w:val="left" w:pos="0"/>
        </w:tabs>
        <w:ind w:left="-142"/>
        <w:jc w:val="both"/>
        <w:rPr>
          <w:rFonts w:ascii="Verdana" w:hAnsi="Verdana"/>
          <w:sz w:val="20"/>
          <w:szCs w:val="20"/>
        </w:rPr>
      </w:pPr>
      <w:r>
        <w:rPr>
          <w:rFonts w:ascii="Verdana" w:hAnsi="Verdana"/>
          <w:sz w:val="20"/>
          <w:szCs w:val="20"/>
        </w:rPr>
        <w:t>Statuant sur la comptabilité des valeurs inactives, déclare que le compte de gestion dressé, pour l’exercice 2021 par le trésorier visé et certifié conforme par l’ordonnateur, n’appelle ni observation, ni réserve de sa part par 15 votes pour et 2 votes pour par procuration.</w:t>
      </w:r>
    </w:p>
    <w:p w:rsidR="00C46D84" w:rsidRDefault="00C46D84" w:rsidP="00DE52D8">
      <w:pPr>
        <w:tabs>
          <w:tab w:val="left" w:pos="0"/>
        </w:tabs>
        <w:jc w:val="both"/>
        <w:rPr>
          <w:rFonts w:ascii="Verdana" w:hAnsi="Verdana"/>
          <w:sz w:val="20"/>
          <w:szCs w:val="20"/>
        </w:rPr>
      </w:pPr>
    </w:p>
    <w:p w:rsidR="00C6119B" w:rsidRPr="008F16CC" w:rsidRDefault="00C6119B" w:rsidP="00C6119B">
      <w:pPr>
        <w:pStyle w:val="Paragraphedeliste"/>
        <w:numPr>
          <w:ilvl w:val="0"/>
          <w:numId w:val="1"/>
        </w:numPr>
        <w:tabs>
          <w:tab w:val="left" w:pos="0"/>
        </w:tabs>
        <w:jc w:val="both"/>
        <w:rPr>
          <w:rFonts w:ascii="Verdana" w:hAnsi="Verdana"/>
          <w:b/>
          <w:sz w:val="20"/>
          <w:szCs w:val="20"/>
          <w:u w:val="single"/>
        </w:rPr>
      </w:pPr>
      <w:r w:rsidRPr="008F16CC">
        <w:rPr>
          <w:rFonts w:ascii="Verdana" w:hAnsi="Verdana"/>
          <w:b/>
          <w:sz w:val="20"/>
          <w:szCs w:val="20"/>
          <w:u w:val="single"/>
        </w:rPr>
        <w:t>Taux des taxes</w:t>
      </w:r>
    </w:p>
    <w:p w:rsidR="007F7CE1" w:rsidRDefault="007F7CE1" w:rsidP="007F7CE1">
      <w:pPr>
        <w:tabs>
          <w:tab w:val="left" w:pos="0"/>
        </w:tabs>
        <w:jc w:val="both"/>
        <w:rPr>
          <w:rFonts w:ascii="Verdana" w:hAnsi="Verdana"/>
          <w:sz w:val="20"/>
          <w:szCs w:val="20"/>
        </w:rPr>
      </w:pPr>
      <w:r>
        <w:rPr>
          <w:rFonts w:ascii="Verdana" w:hAnsi="Verdana"/>
          <w:sz w:val="20"/>
          <w:szCs w:val="20"/>
        </w:rPr>
        <w:t>Les taxes d’habitations étant gelées jusqu’en 2023, le vote se porte non pas sur 3 mais sur 2 taxes à savoir la taxe foncière sur le bâti et celle sur le non bâti.</w:t>
      </w:r>
    </w:p>
    <w:p w:rsidR="007F7CE1" w:rsidRDefault="007F7CE1" w:rsidP="007F7CE1">
      <w:pPr>
        <w:tabs>
          <w:tab w:val="left" w:pos="0"/>
        </w:tabs>
        <w:jc w:val="both"/>
        <w:rPr>
          <w:rFonts w:ascii="Verdana" w:hAnsi="Verdana"/>
          <w:sz w:val="20"/>
          <w:szCs w:val="20"/>
        </w:rPr>
      </w:pPr>
      <w:r>
        <w:rPr>
          <w:rFonts w:ascii="Verdana" w:hAnsi="Verdana"/>
          <w:sz w:val="20"/>
          <w:szCs w:val="20"/>
        </w:rPr>
        <w:t>Le conseil municipal décide à l’unanimité des membres présents et 2 votes pour par procuration de ne pas modifier les taux des 2 taxes pour 202</w:t>
      </w:r>
      <w:r w:rsidR="00B07C70">
        <w:rPr>
          <w:rFonts w:ascii="Verdana" w:hAnsi="Verdana"/>
          <w:sz w:val="20"/>
          <w:szCs w:val="20"/>
        </w:rPr>
        <w:t>2</w:t>
      </w:r>
      <w:r>
        <w:rPr>
          <w:rFonts w:ascii="Verdana" w:hAnsi="Verdana"/>
          <w:sz w:val="20"/>
          <w:szCs w:val="20"/>
        </w:rPr>
        <w:t xml:space="preserve"> qui s’établissent comme suit :</w:t>
      </w:r>
    </w:p>
    <w:p w:rsidR="007F7CE1" w:rsidRDefault="007F7CE1" w:rsidP="007F7CE1">
      <w:pPr>
        <w:pStyle w:val="Paragraphedeliste"/>
        <w:numPr>
          <w:ilvl w:val="0"/>
          <w:numId w:val="26"/>
        </w:numPr>
        <w:tabs>
          <w:tab w:val="left" w:pos="0"/>
        </w:tabs>
        <w:jc w:val="both"/>
        <w:rPr>
          <w:rFonts w:ascii="Verdana" w:hAnsi="Verdana"/>
          <w:sz w:val="20"/>
          <w:szCs w:val="20"/>
        </w:rPr>
      </w:pPr>
      <w:r>
        <w:rPr>
          <w:rFonts w:ascii="Verdana" w:hAnsi="Verdana"/>
          <w:sz w:val="20"/>
          <w:szCs w:val="20"/>
        </w:rPr>
        <w:t xml:space="preserve">Taxe foncière sur les propriétés bâties : 26,93% </w:t>
      </w:r>
    </w:p>
    <w:p w:rsidR="007F7CE1" w:rsidRPr="00091C59" w:rsidRDefault="007F7CE1" w:rsidP="007F7CE1">
      <w:pPr>
        <w:pStyle w:val="Paragraphedeliste"/>
        <w:numPr>
          <w:ilvl w:val="0"/>
          <w:numId w:val="26"/>
        </w:numPr>
        <w:tabs>
          <w:tab w:val="left" w:pos="0"/>
        </w:tabs>
        <w:jc w:val="both"/>
        <w:rPr>
          <w:rFonts w:ascii="Verdana" w:hAnsi="Verdana"/>
          <w:sz w:val="20"/>
          <w:szCs w:val="20"/>
        </w:rPr>
      </w:pPr>
      <w:r>
        <w:rPr>
          <w:rFonts w:ascii="Verdana" w:hAnsi="Verdana"/>
          <w:sz w:val="20"/>
          <w:szCs w:val="20"/>
        </w:rPr>
        <w:t>Taxe foncière sur les propriétés non bâties : 45,25%</w:t>
      </w:r>
    </w:p>
    <w:p w:rsidR="007F7CE1" w:rsidRPr="00C6119B" w:rsidRDefault="007F7CE1" w:rsidP="00C6119B">
      <w:pPr>
        <w:tabs>
          <w:tab w:val="left" w:pos="0"/>
        </w:tabs>
        <w:jc w:val="both"/>
        <w:rPr>
          <w:rFonts w:ascii="Verdana" w:hAnsi="Verdana"/>
          <w:sz w:val="20"/>
          <w:szCs w:val="20"/>
        </w:rPr>
      </w:pPr>
    </w:p>
    <w:p w:rsidR="00C46D84" w:rsidRPr="00B41307" w:rsidRDefault="00B41307" w:rsidP="00B41307">
      <w:pPr>
        <w:pStyle w:val="Paragraphedeliste"/>
        <w:numPr>
          <w:ilvl w:val="0"/>
          <w:numId w:val="1"/>
        </w:numPr>
        <w:tabs>
          <w:tab w:val="left" w:pos="0"/>
        </w:tabs>
        <w:jc w:val="both"/>
        <w:rPr>
          <w:rFonts w:ascii="Verdana" w:hAnsi="Verdana"/>
          <w:b/>
          <w:sz w:val="20"/>
          <w:szCs w:val="20"/>
          <w:u w:val="single"/>
        </w:rPr>
      </w:pPr>
      <w:r w:rsidRPr="00B41307">
        <w:rPr>
          <w:rFonts w:ascii="Verdana" w:hAnsi="Verdana"/>
          <w:b/>
          <w:sz w:val="20"/>
          <w:szCs w:val="20"/>
          <w:u w:val="single"/>
        </w:rPr>
        <w:t>Tarifs locations et prestations</w:t>
      </w:r>
    </w:p>
    <w:p w:rsidR="004F6356" w:rsidRDefault="004F6356" w:rsidP="004F6356">
      <w:pPr>
        <w:tabs>
          <w:tab w:val="left" w:pos="0"/>
        </w:tabs>
        <w:jc w:val="both"/>
        <w:rPr>
          <w:rFonts w:ascii="Verdana" w:hAnsi="Verdana"/>
          <w:sz w:val="20"/>
          <w:szCs w:val="20"/>
        </w:rPr>
      </w:pPr>
      <w:r>
        <w:rPr>
          <w:rFonts w:ascii="Verdana" w:hAnsi="Verdana"/>
          <w:sz w:val="20"/>
          <w:szCs w:val="20"/>
        </w:rPr>
        <w:t>L’adjoint en charge des finances propose aux membres du conseil municipal de maintenir les mêmes tarifs de locations et des prestations diverses proposées par la collectivité qu’en 2021.</w:t>
      </w:r>
    </w:p>
    <w:p w:rsidR="004F6356" w:rsidRDefault="004F6356" w:rsidP="004F6356">
      <w:pPr>
        <w:tabs>
          <w:tab w:val="left" w:pos="0"/>
        </w:tabs>
        <w:jc w:val="both"/>
        <w:rPr>
          <w:rFonts w:ascii="Verdana" w:hAnsi="Verdana"/>
          <w:sz w:val="20"/>
          <w:szCs w:val="20"/>
        </w:rPr>
      </w:pPr>
      <w:r>
        <w:rPr>
          <w:rFonts w:ascii="Verdana" w:hAnsi="Verdana"/>
          <w:sz w:val="20"/>
          <w:szCs w:val="20"/>
        </w:rPr>
        <w:t>Les tarifs de location de salles du Clos des Arts pourront être revus à la hausse dans le courant de l’année, si la situation sanitaire permet un retour à la normale des locations. Sans quoi ils resteront inchangés pour l’année 2022.</w:t>
      </w:r>
    </w:p>
    <w:p w:rsidR="004F6356" w:rsidRDefault="004F6356" w:rsidP="004F6356">
      <w:pPr>
        <w:tabs>
          <w:tab w:val="left" w:pos="0"/>
        </w:tabs>
        <w:jc w:val="both"/>
        <w:rPr>
          <w:rFonts w:ascii="Verdana" w:hAnsi="Verdana"/>
          <w:b/>
          <w:sz w:val="20"/>
          <w:szCs w:val="20"/>
          <w:u w:val="single"/>
        </w:rPr>
      </w:pPr>
      <w:r>
        <w:rPr>
          <w:rFonts w:ascii="Verdana" w:hAnsi="Verdana"/>
          <w:sz w:val="20"/>
          <w:szCs w:val="20"/>
        </w:rPr>
        <w:t>Le conseil municipal donne son accord à l’unanimité des membres présents et 2 votes pour par procuration.</w:t>
      </w:r>
    </w:p>
    <w:p w:rsidR="00F172B1" w:rsidRDefault="00F172B1">
      <w:pPr>
        <w:rPr>
          <w:rFonts w:ascii="Verdana" w:hAnsi="Verdana"/>
          <w:sz w:val="20"/>
          <w:szCs w:val="20"/>
        </w:rPr>
      </w:pPr>
      <w:r>
        <w:rPr>
          <w:rFonts w:ascii="Verdana" w:hAnsi="Verdana"/>
          <w:sz w:val="20"/>
          <w:szCs w:val="20"/>
        </w:rPr>
        <w:br w:type="page"/>
      </w:r>
    </w:p>
    <w:p w:rsidR="000E4449" w:rsidRDefault="000E4449" w:rsidP="000E4449">
      <w:pPr>
        <w:numPr>
          <w:ilvl w:val="0"/>
          <w:numId w:val="1"/>
        </w:numPr>
        <w:tabs>
          <w:tab w:val="left" w:pos="0"/>
        </w:tabs>
        <w:spacing w:after="0" w:line="240" w:lineRule="auto"/>
        <w:contextualSpacing/>
        <w:rPr>
          <w:rFonts w:ascii="Verdana" w:hAnsi="Verdana"/>
          <w:b/>
          <w:sz w:val="20"/>
          <w:szCs w:val="20"/>
          <w:u w:val="single"/>
        </w:rPr>
      </w:pPr>
      <w:r>
        <w:rPr>
          <w:rFonts w:ascii="Verdana" w:hAnsi="Verdana"/>
          <w:b/>
          <w:sz w:val="20"/>
          <w:szCs w:val="20"/>
          <w:u w:val="single"/>
        </w:rPr>
        <w:lastRenderedPageBreak/>
        <w:t>Subventions aux associations</w:t>
      </w:r>
    </w:p>
    <w:p w:rsidR="000E4449" w:rsidRDefault="000E4449" w:rsidP="000E4449">
      <w:pPr>
        <w:tabs>
          <w:tab w:val="left" w:pos="0"/>
        </w:tabs>
        <w:jc w:val="both"/>
        <w:rPr>
          <w:rFonts w:ascii="Verdana" w:hAnsi="Verdana"/>
          <w:sz w:val="20"/>
          <w:szCs w:val="20"/>
        </w:rPr>
      </w:pPr>
    </w:p>
    <w:p w:rsidR="000E4449" w:rsidRDefault="000E4449" w:rsidP="000E4449">
      <w:pPr>
        <w:tabs>
          <w:tab w:val="left" w:pos="0"/>
        </w:tabs>
        <w:jc w:val="both"/>
        <w:rPr>
          <w:rFonts w:ascii="Verdana" w:hAnsi="Verdana"/>
          <w:sz w:val="20"/>
          <w:szCs w:val="20"/>
        </w:rPr>
      </w:pPr>
      <w:r>
        <w:rPr>
          <w:rFonts w:ascii="Verdana" w:hAnsi="Verdana"/>
          <w:sz w:val="20"/>
          <w:szCs w:val="20"/>
        </w:rPr>
        <w:t>Pour l’année 202</w:t>
      </w:r>
      <w:r w:rsidR="00D67002">
        <w:rPr>
          <w:rFonts w:ascii="Verdana" w:hAnsi="Verdana"/>
          <w:sz w:val="20"/>
          <w:szCs w:val="20"/>
        </w:rPr>
        <w:t>2</w:t>
      </w:r>
      <w:r>
        <w:rPr>
          <w:rFonts w:ascii="Verdana" w:hAnsi="Verdana"/>
          <w:sz w:val="20"/>
          <w:szCs w:val="20"/>
        </w:rPr>
        <w:t>, le conseil municipal décide d’accorder par 1</w:t>
      </w:r>
      <w:r w:rsidR="00D67002">
        <w:rPr>
          <w:rFonts w:ascii="Verdana" w:hAnsi="Verdana"/>
          <w:sz w:val="20"/>
          <w:szCs w:val="20"/>
        </w:rPr>
        <w:t>7</w:t>
      </w:r>
      <w:r>
        <w:rPr>
          <w:rFonts w:ascii="Verdana" w:hAnsi="Verdana"/>
          <w:sz w:val="20"/>
          <w:szCs w:val="20"/>
        </w:rPr>
        <w:t xml:space="preserve"> votes dont 2 par procuration, les subventions détaillées ci-dessous : </w:t>
      </w:r>
    </w:p>
    <w:tbl>
      <w:tblPr>
        <w:tblStyle w:val="Grilledutableau"/>
        <w:tblW w:w="0" w:type="auto"/>
        <w:tblLook w:val="04A0" w:firstRow="1" w:lastRow="0" w:firstColumn="1" w:lastColumn="0" w:noHBand="0" w:noVBand="1"/>
      </w:tblPr>
      <w:tblGrid>
        <w:gridCol w:w="5689"/>
        <w:gridCol w:w="4047"/>
      </w:tblGrid>
      <w:tr w:rsidR="000E4449" w:rsidRPr="000074E3" w:rsidTr="00061EB0">
        <w:tc>
          <w:tcPr>
            <w:tcW w:w="5778" w:type="dxa"/>
            <w:shd w:val="clear" w:color="auto" w:fill="D9D9D9" w:themeFill="background1" w:themeFillShade="D9"/>
          </w:tcPr>
          <w:p w:rsidR="000E4449" w:rsidRPr="000074E3" w:rsidRDefault="000E4449" w:rsidP="00061EB0">
            <w:pPr>
              <w:tabs>
                <w:tab w:val="left" w:pos="0"/>
              </w:tabs>
              <w:jc w:val="center"/>
              <w:rPr>
                <w:rFonts w:ascii="Verdana" w:hAnsi="Verdana"/>
                <w:b/>
                <w:sz w:val="20"/>
                <w:szCs w:val="20"/>
              </w:rPr>
            </w:pPr>
            <w:r w:rsidRPr="000074E3">
              <w:rPr>
                <w:rFonts w:ascii="Verdana" w:hAnsi="Verdana"/>
                <w:b/>
                <w:sz w:val="20"/>
                <w:szCs w:val="20"/>
              </w:rPr>
              <w:t>Société ou associations</w:t>
            </w:r>
          </w:p>
        </w:tc>
        <w:tc>
          <w:tcPr>
            <w:tcW w:w="4108" w:type="dxa"/>
            <w:shd w:val="clear" w:color="auto" w:fill="D9D9D9" w:themeFill="background1" w:themeFillShade="D9"/>
          </w:tcPr>
          <w:p w:rsidR="000E4449" w:rsidRPr="000074E3" w:rsidRDefault="000E4449" w:rsidP="00061EB0">
            <w:pPr>
              <w:tabs>
                <w:tab w:val="left" w:pos="0"/>
              </w:tabs>
              <w:jc w:val="center"/>
              <w:rPr>
                <w:rFonts w:ascii="Verdana" w:hAnsi="Verdana"/>
                <w:b/>
                <w:sz w:val="20"/>
                <w:szCs w:val="20"/>
              </w:rPr>
            </w:pPr>
            <w:r w:rsidRPr="000074E3">
              <w:rPr>
                <w:rFonts w:ascii="Verdana" w:hAnsi="Verdana"/>
                <w:b/>
                <w:sz w:val="20"/>
                <w:szCs w:val="20"/>
              </w:rPr>
              <w:t>Montants</w:t>
            </w:r>
          </w:p>
        </w:tc>
      </w:tr>
      <w:tr w:rsidR="000E4449" w:rsidTr="00061EB0">
        <w:tc>
          <w:tcPr>
            <w:tcW w:w="5778" w:type="dxa"/>
          </w:tcPr>
          <w:p w:rsidR="000E4449" w:rsidRDefault="000E4449" w:rsidP="00061EB0">
            <w:pPr>
              <w:tabs>
                <w:tab w:val="left" w:pos="0"/>
              </w:tabs>
              <w:jc w:val="both"/>
              <w:rPr>
                <w:rFonts w:ascii="Verdana" w:hAnsi="Verdana"/>
                <w:sz w:val="20"/>
                <w:szCs w:val="20"/>
              </w:rPr>
            </w:pPr>
            <w:r>
              <w:rPr>
                <w:rFonts w:ascii="Verdana" w:hAnsi="Verdana"/>
                <w:sz w:val="20"/>
                <w:szCs w:val="20"/>
              </w:rPr>
              <w:t>Association autonome des parents d’élèves</w:t>
            </w:r>
          </w:p>
        </w:tc>
        <w:tc>
          <w:tcPr>
            <w:tcW w:w="4108" w:type="dxa"/>
          </w:tcPr>
          <w:p w:rsidR="000E4449" w:rsidRDefault="000E4449" w:rsidP="00061EB0">
            <w:pPr>
              <w:tabs>
                <w:tab w:val="left" w:pos="0"/>
              </w:tabs>
              <w:jc w:val="center"/>
              <w:rPr>
                <w:rFonts w:ascii="Verdana" w:hAnsi="Verdana"/>
                <w:sz w:val="20"/>
                <w:szCs w:val="20"/>
              </w:rPr>
            </w:pPr>
            <w:r>
              <w:rPr>
                <w:rFonts w:ascii="Verdana" w:hAnsi="Verdana"/>
                <w:sz w:val="20"/>
                <w:szCs w:val="20"/>
              </w:rPr>
              <w:t>200€</w:t>
            </w:r>
          </w:p>
        </w:tc>
      </w:tr>
      <w:tr w:rsidR="000E4449" w:rsidTr="00061EB0">
        <w:tc>
          <w:tcPr>
            <w:tcW w:w="5778" w:type="dxa"/>
          </w:tcPr>
          <w:p w:rsidR="000E4449" w:rsidRDefault="000E4449" w:rsidP="00061EB0">
            <w:pPr>
              <w:tabs>
                <w:tab w:val="left" w:pos="0"/>
              </w:tabs>
              <w:jc w:val="both"/>
              <w:rPr>
                <w:rFonts w:ascii="Verdana" w:hAnsi="Verdana"/>
                <w:sz w:val="20"/>
                <w:szCs w:val="20"/>
              </w:rPr>
            </w:pPr>
            <w:r>
              <w:rPr>
                <w:rFonts w:ascii="Verdana" w:hAnsi="Verdana"/>
                <w:sz w:val="20"/>
                <w:szCs w:val="20"/>
              </w:rPr>
              <w:t>Association « Gym club »</w:t>
            </w:r>
          </w:p>
        </w:tc>
        <w:tc>
          <w:tcPr>
            <w:tcW w:w="4108" w:type="dxa"/>
          </w:tcPr>
          <w:p w:rsidR="000E4449" w:rsidRDefault="000E4449" w:rsidP="00061EB0">
            <w:pPr>
              <w:jc w:val="center"/>
            </w:pPr>
            <w:r w:rsidRPr="006313C6">
              <w:rPr>
                <w:rFonts w:ascii="Verdana" w:hAnsi="Verdana"/>
                <w:sz w:val="20"/>
                <w:szCs w:val="20"/>
              </w:rPr>
              <w:t>200€</w:t>
            </w:r>
          </w:p>
        </w:tc>
      </w:tr>
      <w:tr w:rsidR="000E4449" w:rsidTr="00061EB0">
        <w:tc>
          <w:tcPr>
            <w:tcW w:w="5778" w:type="dxa"/>
          </w:tcPr>
          <w:p w:rsidR="000E4449" w:rsidRDefault="000E4449" w:rsidP="00061EB0">
            <w:pPr>
              <w:tabs>
                <w:tab w:val="left" w:pos="0"/>
              </w:tabs>
              <w:jc w:val="both"/>
              <w:rPr>
                <w:rFonts w:ascii="Verdana" w:hAnsi="Verdana"/>
                <w:sz w:val="20"/>
                <w:szCs w:val="20"/>
              </w:rPr>
            </w:pPr>
            <w:r>
              <w:rPr>
                <w:rFonts w:ascii="Verdana" w:hAnsi="Verdana"/>
                <w:sz w:val="20"/>
                <w:szCs w:val="20"/>
              </w:rPr>
              <w:t>Association Pêche et Nature</w:t>
            </w:r>
          </w:p>
        </w:tc>
        <w:tc>
          <w:tcPr>
            <w:tcW w:w="4108" w:type="dxa"/>
          </w:tcPr>
          <w:p w:rsidR="000E4449" w:rsidRDefault="000E4449" w:rsidP="00061EB0">
            <w:pPr>
              <w:jc w:val="center"/>
            </w:pPr>
            <w:r w:rsidRPr="006313C6">
              <w:rPr>
                <w:rFonts w:ascii="Verdana" w:hAnsi="Verdana"/>
                <w:sz w:val="20"/>
                <w:szCs w:val="20"/>
              </w:rPr>
              <w:t>200€</w:t>
            </w:r>
          </w:p>
        </w:tc>
      </w:tr>
      <w:tr w:rsidR="000E4449" w:rsidTr="00061EB0">
        <w:tc>
          <w:tcPr>
            <w:tcW w:w="5778" w:type="dxa"/>
          </w:tcPr>
          <w:p w:rsidR="000E4449" w:rsidRDefault="000E4449" w:rsidP="00061EB0">
            <w:pPr>
              <w:tabs>
                <w:tab w:val="left" w:pos="0"/>
              </w:tabs>
              <w:jc w:val="both"/>
              <w:rPr>
                <w:rFonts w:ascii="Verdana" w:hAnsi="Verdana"/>
                <w:sz w:val="20"/>
                <w:szCs w:val="20"/>
              </w:rPr>
            </w:pPr>
            <w:r>
              <w:rPr>
                <w:rFonts w:ascii="Verdana" w:hAnsi="Verdana"/>
                <w:sz w:val="20"/>
                <w:szCs w:val="20"/>
              </w:rPr>
              <w:t>Cercle sportif de Diebling (CSD)</w:t>
            </w:r>
          </w:p>
        </w:tc>
        <w:tc>
          <w:tcPr>
            <w:tcW w:w="4108" w:type="dxa"/>
          </w:tcPr>
          <w:p w:rsidR="000E4449" w:rsidRDefault="000E4449" w:rsidP="00061EB0">
            <w:pPr>
              <w:jc w:val="center"/>
            </w:pPr>
            <w:r w:rsidRPr="006313C6">
              <w:rPr>
                <w:rFonts w:ascii="Verdana" w:hAnsi="Verdana"/>
                <w:sz w:val="20"/>
                <w:szCs w:val="20"/>
              </w:rPr>
              <w:t>200€</w:t>
            </w:r>
          </w:p>
        </w:tc>
      </w:tr>
      <w:tr w:rsidR="000E4449" w:rsidTr="00061EB0">
        <w:tc>
          <w:tcPr>
            <w:tcW w:w="5778" w:type="dxa"/>
          </w:tcPr>
          <w:p w:rsidR="000E4449" w:rsidRDefault="000E4449" w:rsidP="00061EB0">
            <w:pPr>
              <w:tabs>
                <w:tab w:val="left" w:pos="0"/>
              </w:tabs>
              <w:jc w:val="both"/>
              <w:rPr>
                <w:rFonts w:ascii="Verdana" w:hAnsi="Verdana"/>
                <w:sz w:val="20"/>
                <w:szCs w:val="20"/>
              </w:rPr>
            </w:pPr>
            <w:r>
              <w:rPr>
                <w:rFonts w:ascii="Verdana" w:hAnsi="Verdana"/>
                <w:sz w:val="20"/>
                <w:szCs w:val="20"/>
              </w:rPr>
              <w:t>Chorale la Marjolaine</w:t>
            </w:r>
          </w:p>
        </w:tc>
        <w:tc>
          <w:tcPr>
            <w:tcW w:w="4108" w:type="dxa"/>
          </w:tcPr>
          <w:p w:rsidR="000E4449" w:rsidRDefault="000E4449" w:rsidP="00061EB0">
            <w:pPr>
              <w:jc w:val="center"/>
            </w:pPr>
            <w:r w:rsidRPr="006313C6">
              <w:rPr>
                <w:rFonts w:ascii="Verdana" w:hAnsi="Verdana"/>
                <w:sz w:val="20"/>
                <w:szCs w:val="20"/>
              </w:rPr>
              <w:t>200€</w:t>
            </w:r>
          </w:p>
        </w:tc>
      </w:tr>
      <w:tr w:rsidR="000E4449" w:rsidTr="00061EB0">
        <w:tc>
          <w:tcPr>
            <w:tcW w:w="5778" w:type="dxa"/>
          </w:tcPr>
          <w:p w:rsidR="000E4449" w:rsidRDefault="000E4449" w:rsidP="00061EB0">
            <w:pPr>
              <w:tabs>
                <w:tab w:val="left" w:pos="0"/>
              </w:tabs>
              <w:jc w:val="both"/>
              <w:rPr>
                <w:rFonts w:ascii="Verdana" w:hAnsi="Verdana"/>
                <w:sz w:val="20"/>
                <w:szCs w:val="20"/>
              </w:rPr>
            </w:pPr>
            <w:r>
              <w:rPr>
                <w:rFonts w:ascii="Verdana" w:hAnsi="Verdana"/>
                <w:sz w:val="20"/>
                <w:szCs w:val="20"/>
              </w:rPr>
              <w:t>Chorale liturgique</w:t>
            </w:r>
          </w:p>
        </w:tc>
        <w:tc>
          <w:tcPr>
            <w:tcW w:w="4108" w:type="dxa"/>
          </w:tcPr>
          <w:p w:rsidR="000E4449" w:rsidRDefault="000E4449" w:rsidP="00061EB0">
            <w:pPr>
              <w:jc w:val="center"/>
            </w:pPr>
            <w:r w:rsidRPr="006313C6">
              <w:rPr>
                <w:rFonts w:ascii="Verdana" w:hAnsi="Verdana"/>
                <w:sz w:val="20"/>
                <w:szCs w:val="20"/>
              </w:rPr>
              <w:t>200€</w:t>
            </w:r>
          </w:p>
        </w:tc>
      </w:tr>
      <w:tr w:rsidR="000E4449" w:rsidTr="00061EB0">
        <w:tc>
          <w:tcPr>
            <w:tcW w:w="5778" w:type="dxa"/>
          </w:tcPr>
          <w:p w:rsidR="000E4449" w:rsidRDefault="000E4449" w:rsidP="00D712B1">
            <w:pPr>
              <w:tabs>
                <w:tab w:val="left" w:pos="0"/>
              </w:tabs>
              <w:jc w:val="both"/>
              <w:rPr>
                <w:rFonts w:ascii="Verdana" w:hAnsi="Verdana"/>
                <w:sz w:val="20"/>
                <w:szCs w:val="20"/>
              </w:rPr>
            </w:pPr>
            <w:r>
              <w:rPr>
                <w:rFonts w:ascii="Verdana" w:hAnsi="Verdana"/>
                <w:sz w:val="20"/>
                <w:szCs w:val="20"/>
              </w:rPr>
              <w:t>Club des amis du 3</w:t>
            </w:r>
            <w:r w:rsidRPr="000074E3">
              <w:rPr>
                <w:rFonts w:ascii="Verdana" w:hAnsi="Verdana"/>
                <w:sz w:val="20"/>
                <w:szCs w:val="20"/>
                <w:vertAlign w:val="superscript"/>
              </w:rPr>
              <w:t>ème</w:t>
            </w:r>
            <w:r>
              <w:rPr>
                <w:rFonts w:ascii="Verdana" w:hAnsi="Verdana"/>
                <w:sz w:val="20"/>
                <w:szCs w:val="20"/>
              </w:rPr>
              <w:t xml:space="preserve"> âge</w:t>
            </w:r>
          </w:p>
        </w:tc>
        <w:tc>
          <w:tcPr>
            <w:tcW w:w="4108" w:type="dxa"/>
          </w:tcPr>
          <w:p w:rsidR="000E4449" w:rsidRDefault="000E4449" w:rsidP="00061EB0">
            <w:pPr>
              <w:jc w:val="center"/>
            </w:pPr>
            <w:r w:rsidRPr="006313C6">
              <w:rPr>
                <w:rFonts w:ascii="Verdana" w:hAnsi="Verdana"/>
                <w:sz w:val="20"/>
                <w:szCs w:val="20"/>
              </w:rPr>
              <w:t>200€</w:t>
            </w:r>
          </w:p>
        </w:tc>
      </w:tr>
      <w:tr w:rsidR="000E4449" w:rsidTr="00061EB0">
        <w:tc>
          <w:tcPr>
            <w:tcW w:w="5778" w:type="dxa"/>
          </w:tcPr>
          <w:p w:rsidR="000E4449" w:rsidRDefault="000E4449" w:rsidP="00061EB0">
            <w:pPr>
              <w:tabs>
                <w:tab w:val="left" w:pos="0"/>
              </w:tabs>
              <w:jc w:val="both"/>
              <w:rPr>
                <w:rFonts w:ascii="Verdana" w:hAnsi="Verdana"/>
                <w:sz w:val="20"/>
                <w:szCs w:val="20"/>
              </w:rPr>
            </w:pPr>
            <w:r>
              <w:rPr>
                <w:rFonts w:ascii="Verdana" w:hAnsi="Verdana"/>
                <w:sz w:val="20"/>
                <w:szCs w:val="20"/>
              </w:rPr>
              <w:t xml:space="preserve">Club de peinture Arc-en-ciel </w:t>
            </w:r>
          </w:p>
        </w:tc>
        <w:tc>
          <w:tcPr>
            <w:tcW w:w="4108" w:type="dxa"/>
          </w:tcPr>
          <w:p w:rsidR="000E4449" w:rsidRDefault="000E4449" w:rsidP="00061EB0">
            <w:pPr>
              <w:tabs>
                <w:tab w:val="left" w:pos="0"/>
              </w:tabs>
              <w:jc w:val="center"/>
              <w:rPr>
                <w:rFonts w:ascii="Verdana" w:hAnsi="Verdana"/>
                <w:sz w:val="20"/>
                <w:szCs w:val="20"/>
              </w:rPr>
            </w:pPr>
            <w:r>
              <w:rPr>
                <w:rFonts w:ascii="Verdana" w:hAnsi="Verdana"/>
                <w:sz w:val="20"/>
                <w:szCs w:val="20"/>
              </w:rPr>
              <w:t>200€</w:t>
            </w:r>
          </w:p>
        </w:tc>
      </w:tr>
      <w:tr w:rsidR="000E4449" w:rsidTr="00061EB0">
        <w:tc>
          <w:tcPr>
            <w:tcW w:w="5778" w:type="dxa"/>
          </w:tcPr>
          <w:p w:rsidR="000E4449" w:rsidRDefault="000E4449" w:rsidP="00061EB0">
            <w:pPr>
              <w:tabs>
                <w:tab w:val="left" w:pos="0"/>
              </w:tabs>
              <w:jc w:val="both"/>
              <w:rPr>
                <w:rFonts w:ascii="Verdana" w:hAnsi="Verdana"/>
                <w:sz w:val="20"/>
                <w:szCs w:val="20"/>
              </w:rPr>
            </w:pPr>
            <w:r>
              <w:rPr>
                <w:rFonts w:ascii="Verdana" w:hAnsi="Verdana"/>
                <w:sz w:val="20"/>
                <w:szCs w:val="20"/>
              </w:rPr>
              <w:t>Cyclo club de Diebling</w:t>
            </w:r>
          </w:p>
        </w:tc>
        <w:tc>
          <w:tcPr>
            <w:tcW w:w="4108" w:type="dxa"/>
          </w:tcPr>
          <w:p w:rsidR="000E4449" w:rsidRDefault="000E4449" w:rsidP="00061EB0">
            <w:pPr>
              <w:jc w:val="center"/>
            </w:pPr>
            <w:r w:rsidRPr="006313C6">
              <w:rPr>
                <w:rFonts w:ascii="Verdana" w:hAnsi="Verdana"/>
                <w:sz w:val="20"/>
                <w:szCs w:val="20"/>
              </w:rPr>
              <w:t>200€</w:t>
            </w:r>
          </w:p>
        </w:tc>
      </w:tr>
      <w:tr w:rsidR="000E4449" w:rsidTr="00061EB0">
        <w:tc>
          <w:tcPr>
            <w:tcW w:w="5778" w:type="dxa"/>
          </w:tcPr>
          <w:p w:rsidR="000E4449" w:rsidRDefault="000E4449" w:rsidP="00061EB0">
            <w:pPr>
              <w:tabs>
                <w:tab w:val="left" w:pos="0"/>
              </w:tabs>
              <w:jc w:val="both"/>
              <w:rPr>
                <w:rFonts w:ascii="Verdana" w:hAnsi="Verdana"/>
                <w:sz w:val="20"/>
                <w:szCs w:val="20"/>
              </w:rPr>
            </w:pPr>
            <w:r>
              <w:rPr>
                <w:rFonts w:ascii="Verdana" w:hAnsi="Verdana"/>
                <w:sz w:val="20"/>
                <w:szCs w:val="20"/>
              </w:rPr>
              <w:t>Société des colombophiles « Le Messager »</w:t>
            </w:r>
          </w:p>
        </w:tc>
        <w:tc>
          <w:tcPr>
            <w:tcW w:w="4108" w:type="dxa"/>
          </w:tcPr>
          <w:p w:rsidR="000E4449" w:rsidRDefault="000E4449" w:rsidP="00061EB0">
            <w:pPr>
              <w:jc w:val="center"/>
            </w:pPr>
            <w:r w:rsidRPr="006313C6">
              <w:rPr>
                <w:rFonts w:ascii="Verdana" w:hAnsi="Verdana"/>
                <w:sz w:val="20"/>
                <w:szCs w:val="20"/>
              </w:rPr>
              <w:t>200€</w:t>
            </w:r>
          </w:p>
        </w:tc>
      </w:tr>
      <w:tr w:rsidR="000E4449" w:rsidTr="00061EB0">
        <w:tc>
          <w:tcPr>
            <w:tcW w:w="5778" w:type="dxa"/>
          </w:tcPr>
          <w:p w:rsidR="000E4449" w:rsidRDefault="000E4449" w:rsidP="00061EB0">
            <w:pPr>
              <w:tabs>
                <w:tab w:val="left" w:pos="0"/>
              </w:tabs>
              <w:jc w:val="both"/>
              <w:rPr>
                <w:rFonts w:ascii="Verdana" w:hAnsi="Verdana"/>
                <w:sz w:val="20"/>
                <w:szCs w:val="20"/>
              </w:rPr>
            </w:pPr>
            <w:r>
              <w:rPr>
                <w:rFonts w:ascii="Verdana" w:hAnsi="Verdana"/>
                <w:sz w:val="20"/>
                <w:szCs w:val="20"/>
              </w:rPr>
              <w:t>Association des Arboriculteurs de Diebling</w:t>
            </w:r>
          </w:p>
        </w:tc>
        <w:tc>
          <w:tcPr>
            <w:tcW w:w="4108" w:type="dxa"/>
          </w:tcPr>
          <w:p w:rsidR="000E4449" w:rsidRDefault="000E4449" w:rsidP="00061EB0">
            <w:pPr>
              <w:jc w:val="center"/>
            </w:pPr>
            <w:r w:rsidRPr="006313C6">
              <w:rPr>
                <w:rFonts w:ascii="Verdana" w:hAnsi="Verdana"/>
                <w:sz w:val="20"/>
                <w:szCs w:val="20"/>
              </w:rPr>
              <w:t>200€</w:t>
            </w:r>
          </w:p>
        </w:tc>
      </w:tr>
      <w:tr w:rsidR="000E4449" w:rsidTr="00061EB0">
        <w:tc>
          <w:tcPr>
            <w:tcW w:w="5778" w:type="dxa"/>
          </w:tcPr>
          <w:p w:rsidR="000E4449" w:rsidRDefault="000E4449" w:rsidP="00061EB0">
            <w:pPr>
              <w:tabs>
                <w:tab w:val="left" w:pos="0"/>
              </w:tabs>
              <w:jc w:val="both"/>
              <w:rPr>
                <w:rFonts w:ascii="Verdana" w:hAnsi="Verdana"/>
                <w:sz w:val="20"/>
                <w:szCs w:val="20"/>
              </w:rPr>
            </w:pPr>
            <w:r>
              <w:rPr>
                <w:rFonts w:ascii="Verdana" w:hAnsi="Verdana"/>
                <w:sz w:val="20"/>
                <w:szCs w:val="20"/>
              </w:rPr>
              <w:t>A.M. Diebl’impact</w:t>
            </w:r>
          </w:p>
        </w:tc>
        <w:tc>
          <w:tcPr>
            <w:tcW w:w="4108" w:type="dxa"/>
          </w:tcPr>
          <w:p w:rsidR="000E4449" w:rsidRDefault="000E4449" w:rsidP="00061EB0">
            <w:pPr>
              <w:jc w:val="center"/>
            </w:pPr>
            <w:r w:rsidRPr="006313C6">
              <w:rPr>
                <w:rFonts w:ascii="Verdana" w:hAnsi="Verdana"/>
                <w:sz w:val="20"/>
                <w:szCs w:val="20"/>
              </w:rPr>
              <w:t>200€</w:t>
            </w:r>
          </w:p>
        </w:tc>
      </w:tr>
      <w:tr w:rsidR="000E4449" w:rsidTr="00061EB0">
        <w:tc>
          <w:tcPr>
            <w:tcW w:w="5778" w:type="dxa"/>
          </w:tcPr>
          <w:p w:rsidR="000E4449" w:rsidRDefault="000E4449" w:rsidP="00061EB0">
            <w:pPr>
              <w:tabs>
                <w:tab w:val="left" w:pos="0"/>
              </w:tabs>
              <w:jc w:val="both"/>
              <w:rPr>
                <w:rFonts w:ascii="Verdana" w:hAnsi="Verdana"/>
                <w:sz w:val="20"/>
                <w:szCs w:val="20"/>
              </w:rPr>
            </w:pPr>
            <w:r>
              <w:rPr>
                <w:rFonts w:ascii="Verdana" w:hAnsi="Verdana"/>
                <w:sz w:val="20"/>
                <w:szCs w:val="20"/>
              </w:rPr>
              <w:t>Association chasse nature de Diebling et environs</w:t>
            </w:r>
          </w:p>
        </w:tc>
        <w:tc>
          <w:tcPr>
            <w:tcW w:w="4108" w:type="dxa"/>
          </w:tcPr>
          <w:p w:rsidR="000E4449" w:rsidRDefault="000E4449" w:rsidP="00061EB0">
            <w:pPr>
              <w:jc w:val="center"/>
            </w:pPr>
            <w:r w:rsidRPr="006313C6">
              <w:rPr>
                <w:rFonts w:ascii="Verdana" w:hAnsi="Verdana"/>
                <w:sz w:val="20"/>
                <w:szCs w:val="20"/>
              </w:rPr>
              <w:t>200€</w:t>
            </w:r>
          </w:p>
        </w:tc>
      </w:tr>
      <w:tr w:rsidR="000E4449" w:rsidTr="00061EB0">
        <w:tc>
          <w:tcPr>
            <w:tcW w:w="5778" w:type="dxa"/>
          </w:tcPr>
          <w:p w:rsidR="000E4449" w:rsidRDefault="000E4449" w:rsidP="00061EB0">
            <w:pPr>
              <w:tabs>
                <w:tab w:val="left" w:pos="0"/>
              </w:tabs>
              <w:jc w:val="both"/>
              <w:rPr>
                <w:rFonts w:ascii="Verdana" w:hAnsi="Verdana"/>
                <w:sz w:val="20"/>
                <w:szCs w:val="20"/>
              </w:rPr>
            </w:pPr>
            <w:r>
              <w:rPr>
                <w:rFonts w:ascii="Verdana" w:hAnsi="Verdana"/>
                <w:sz w:val="20"/>
                <w:szCs w:val="20"/>
              </w:rPr>
              <w:t>La Dieblingeoise</w:t>
            </w:r>
          </w:p>
        </w:tc>
        <w:tc>
          <w:tcPr>
            <w:tcW w:w="4108" w:type="dxa"/>
          </w:tcPr>
          <w:p w:rsidR="000E4449" w:rsidRDefault="000E4449" w:rsidP="00061EB0">
            <w:pPr>
              <w:jc w:val="center"/>
            </w:pPr>
            <w:r w:rsidRPr="006313C6">
              <w:rPr>
                <w:rFonts w:ascii="Verdana" w:hAnsi="Verdana"/>
                <w:sz w:val="20"/>
                <w:szCs w:val="20"/>
              </w:rPr>
              <w:t>200€</w:t>
            </w:r>
          </w:p>
        </w:tc>
      </w:tr>
      <w:tr w:rsidR="000E4449" w:rsidTr="00061EB0">
        <w:tc>
          <w:tcPr>
            <w:tcW w:w="5778" w:type="dxa"/>
          </w:tcPr>
          <w:p w:rsidR="000E4449" w:rsidRDefault="000E4449" w:rsidP="00061EB0">
            <w:pPr>
              <w:tabs>
                <w:tab w:val="left" w:pos="0"/>
              </w:tabs>
              <w:jc w:val="both"/>
              <w:rPr>
                <w:rFonts w:ascii="Verdana" w:hAnsi="Verdana"/>
                <w:sz w:val="20"/>
                <w:szCs w:val="20"/>
              </w:rPr>
            </w:pPr>
            <w:r>
              <w:rPr>
                <w:rFonts w:ascii="Verdana" w:hAnsi="Verdana"/>
                <w:sz w:val="20"/>
                <w:szCs w:val="20"/>
              </w:rPr>
              <w:t>MAM Pirouette des Bambins</w:t>
            </w:r>
          </w:p>
        </w:tc>
        <w:tc>
          <w:tcPr>
            <w:tcW w:w="4108" w:type="dxa"/>
          </w:tcPr>
          <w:p w:rsidR="000E4449" w:rsidRDefault="000E4449" w:rsidP="00061EB0">
            <w:pPr>
              <w:tabs>
                <w:tab w:val="left" w:pos="0"/>
              </w:tabs>
              <w:jc w:val="center"/>
              <w:rPr>
                <w:rFonts w:ascii="Verdana" w:hAnsi="Verdana"/>
                <w:sz w:val="20"/>
                <w:szCs w:val="20"/>
              </w:rPr>
            </w:pPr>
            <w:r>
              <w:rPr>
                <w:rFonts w:ascii="Verdana" w:hAnsi="Verdana"/>
                <w:sz w:val="20"/>
                <w:szCs w:val="20"/>
              </w:rPr>
              <w:t>200€</w:t>
            </w:r>
          </w:p>
        </w:tc>
      </w:tr>
      <w:tr w:rsidR="000E4449" w:rsidTr="00061EB0">
        <w:tc>
          <w:tcPr>
            <w:tcW w:w="5778" w:type="dxa"/>
          </w:tcPr>
          <w:p w:rsidR="000E4449" w:rsidRDefault="000E4449" w:rsidP="00061EB0">
            <w:pPr>
              <w:tabs>
                <w:tab w:val="left" w:pos="0"/>
              </w:tabs>
              <w:jc w:val="both"/>
              <w:rPr>
                <w:rFonts w:ascii="Verdana" w:hAnsi="Verdana"/>
                <w:sz w:val="20"/>
                <w:szCs w:val="20"/>
              </w:rPr>
            </w:pPr>
            <w:r>
              <w:rPr>
                <w:rFonts w:ascii="Verdana" w:hAnsi="Verdana"/>
                <w:sz w:val="20"/>
                <w:szCs w:val="20"/>
              </w:rPr>
              <w:t>Le sourire de Cloé</w:t>
            </w:r>
          </w:p>
        </w:tc>
        <w:tc>
          <w:tcPr>
            <w:tcW w:w="4108" w:type="dxa"/>
          </w:tcPr>
          <w:p w:rsidR="000E4449" w:rsidRDefault="000E4449" w:rsidP="00061EB0">
            <w:pPr>
              <w:jc w:val="center"/>
            </w:pPr>
            <w:r w:rsidRPr="006313C6">
              <w:rPr>
                <w:rFonts w:ascii="Verdana" w:hAnsi="Verdana"/>
                <w:sz w:val="20"/>
                <w:szCs w:val="20"/>
              </w:rPr>
              <w:t>200€</w:t>
            </w:r>
          </w:p>
        </w:tc>
      </w:tr>
    </w:tbl>
    <w:p w:rsidR="000E4449" w:rsidRDefault="000E4449" w:rsidP="000E4449">
      <w:pPr>
        <w:tabs>
          <w:tab w:val="left" w:pos="0"/>
        </w:tabs>
        <w:jc w:val="both"/>
        <w:rPr>
          <w:rFonts w:ascii="Verdana" w:hAnsi="Verdana"/>
          <w:sz w:val="20"/>
          <w:szCs w:val="20"/>
        </w:rPr>
      </w:pPr>
    </w:p>
    <w:p w:rsidR="000E4449" w:rsidRDefault="000E4449" w:rsidP="000E4449">
      <w:pPr>
        <w:tabs>
          <w:tab w:val="left" w:pos="0"/>
        </w:tabs>
        <w:jc w:val="both"/>
        <w:rPr>
          <w:rFonts w:ascii="Verdana" w:hAnsi="Verdana"/>
          <w:sz w:val="20"/>
          <w:szCs w:val="20"/>
        </w:rPr>
      </w:pPr>
      <w:r>
        <w:rPr>
          <w:rFonts w:ascii="Verdana" w:hAnsi="Verdana"/>
          <w:sz w:val="20"/>
          <w:szCs w:val="20"/>
        </w:rPr>
        <w:t>Après délibération le conseil municipal décide</w:t>
      </w:r>
      <w:r w:rsidR="00C94E8F">
        <w:rPr>
          <w:rFonts w:ascii="Verdana" w:hAnsi="Verdana"/>
          <w:sz w:val="20"/>
          <w:szCs w:val="20"/>
        </w:rPr>
        <w:t xml:space="preserve"> à l’unanimité et 2 vote</w:t>
      </w:r>
      <w:r w:rsidR="00D712B1">
        <w:rPr>
          <w:rFonts w:ascii="Verdana" w:hAnsi="Verdana"/>
          <w:sz w:val="20"/>
          <w:szCs w:val="20"/>
        </w:rPr>
        <w:t>s</w:t>
      </w:r>
      <w:r w:rsidR="00C94E8F">
        <w:rPr>
          <w:rFonts w:ascii="Verdana" w:hAnsi="Verdana"/>
          <w:sz w:val="20"/>
          <w:szCs w:val="20"/>
        </w:rPr>
        <w:t xml:space="preserve"> pour par procuration</w:t>
      </w:r>
      <w:r>
        <w:rPr>
          <w:rFonts w:ascii="Verdana" w:hAnsi="Verdana"/>
          <w:sz w:val="20"/>
          <w:szCs w:val="20"/>
        </w:rPr>
        <w:t xml:space="preserve"> de reconduire la subvention annuelle pour frais de fonctionnement à l’Harmonie Municipale à hauteur de 3 300€.</w:t>
      </w:r>
    </w:p>
    <w:p w:rsidR="000E4449" w:rsidRPr="000074E3" w:rsidRDefault="000E4449" w:rsidP="000E4449">
      <w:pPr>
        <w:tabs>
          <w:tab w:val="left" w:pos="0"/>
        </w:tabs>
        <w:jc w:val="both"/>
        <w:rPr>
          <w:rFonts w:ascii="Verdana" w:hAnsi="Verdana"/>
          <w:sz w:val="20"/>
          <w:szCs w:val="20"/>
        </w:rPr>
      </w:pPr>
      <w:r>
        <w:rPr>
          <w:rFonts w:ascii="Verdana" w:hAnsi="Verdana"/>
          <w:sz w:val="20"/>
          <w:szCs w:val="20"/>
        </w:rPr>
        <w:t xml:space="preserve">De même le conseil municipal décide </w:t>
      </w:r>
      <w:r w:rsidR="0066549E">
        <w:rPr>
          <w:rFonts w:ascii="Verdana" w:hAnsi="Verdana"/>
          <w:sz w:val="20"/>
          <w:szCs w:val="20"/>
        </w:rPr>
        <w:t>à l’unanimité et 2 vote</w:t>
      </w:r>
      <w:r w:rsidR="00D712B1">
        <w:rPr>
          <w:rFonts w:ascii="Verdana" w:hAnsi="Verdana"/>
          <w:sz w:val="20"/>
          <w:szCs w:val="20"/>
        </w:rPr>
        <w:t>s</w:t>
      </w:r>
      <w:r w:rsidR="0066549E">
        <w:rPr>
          <w:rFonts w:ascii="Verdana" w:hAnsi="Verdana"/>
          <w:sz w:val="20"/>
          <w:szCs w:val="20"/>
        </w:rPr>
        <w:t xml:space="preserve"> pour par procuration </w:t>
      </w:r>
      <w:r>
        <w:rPr>
          <w:rFonts w:ascii="Verdana" w:hAnsi="Verdana"/>
          <w:sz w:val="20"/>
          <w:szCs w:val="20"/>
        </w:rPr>
        <w:t>de reconduire une subvention de 8€ par membre de moins de 18 ans adhérant au club de football le CSD, au club de boxe Diebl’impact</w:t>
      </w:r>
      <w:r w:rsidR="009E2A7C">
        <w:rPr>
          <w:rFonts w:ascii="Verdana" w:hAnsi="Verdana"/>
          <w:sz w:val="20"/>
          <w:szCs w:val="20"/>
        </w:rPr>
        <w:t>,</w:t>
      </w:r>
      <w:r>
        <w:rPr>
          <w:rFonts w:ascii="Verdana" w:hAnsi="Verdana"/>
          <w:sz w:val="20"/>
          <w:szCs w:val="20"/>
        </w:rPr>
        <w:t xml:space="preserve"> au Gym club</w:t>
      </w:r>
      <w:r w:rsidR="009E2A7C">
        <w:rPr>
          <w:rFonts w:ascii="Verdana" w:hAnsi="Verdana"/>
          <w:sz w:val="20"/>
          <w:szCs w:val="20"/>
        </w:rPr>
        <w:t xml:space="preserve"> et au cyclo-club</w:t>
      </w:r>
      <w:r>
        <w:rPr>
          <w:rFonts w:ascii="Verdana" w:hAnsi="Verdana"/>
          <w:sz w:val="20"/>
          <w:szCs w:val="20"/>
        </w:rPr>
        <w:t>.</w:t>
      </w:r>
    </w:p>
    <w:p w:rsidR="00C46D84" w:rsidRDefault="00102C51" w:rsidP="00B42041">
      <w:pPr>
        <w:tabs>
          <w:tab w:val="left" w:pos="0"/>
        </w:tabs>
        <w:spacing w:after="0" w:line="240" w:lineRule="auto"/>
        <w:jc w:val="both"/>
        <w:rPr>
          <w:rFonts w:ascii="Verdana" w:hAnsi="Verdana"/>
          <w:sz w:val="20"/>
          <w:szCs w:val="20"/>
        </w:rPr>
      </w:pPr>
      <w:r>
        <w:rPr>
          <w:rFonts w:ascii="Verdana" w:hAnsi="Verdana"/>
          <w:sz w:val="20"/>
          <w:szCs w:val="20"/>
        </w:rPr>
        <w:t xml:space="preserve">L’adjoint en charge des finances propose aux conseillers </w:t>
      </w:r>
      <w:r w:rsidR="0000563F">
        <w:rPr>
          <w:rFonts w:ascii="Verdana" w:hAnsi="Verdana"/>
          <w:sz w:val="20"/>
          <w:szCs w:val="20"/>
        </w:rPr>
        <w:t xml:space="preserve">d’accorder une subvention exceptionnelle au club de football CSD qui souhaite </w:t>
      </w:r>
      <w:r w:rsidR="00BF1D8C">
        <w:rPr>
          <w:rFonts w:ascii="Verdana" w:hAnsi="Verdana"/>
          <w:sz w:val="20"/>
          <w:szCs w:val="20"/>
        </w:rPr>
        <w:t>remplacer leur tondeuse actuelle achetée en 1989.</w:t>
      </w:r>
    </w:p>
    <w:p w:rsidR="00B30E6A" w:rsidRDefault="0000563F" w:rsidP="00B42041">
      <w:pPr>
        <w:tabs>
          <w:tab w:val="left" w:pos="0"/>
        </w:tabs>
        <w:spacing w:after="0" w:line="240" w:lineRule="auto"/>
        <w:jc w:val="both"/>
        <w:rPr>
          <w:rFonts w:ascii="Verdana" w:hAnsi="Verdana"/>
          <w:sz w:val="20"/>
          <w:szCs w:val="20"/>
        </w:rPr>
      </w:pPr>
      <w:r>
        <w:rPr>
          <w:rFonts w:ascii="Verdana" w:hAnsi="Verdana"/>
          <w:sz w:val="20"/>
          <w:szCs w:val="20"/>
        </w:rPr>
        <w:t xml:space="preserve">Il présente les devis obtenus : </w:t>
      </w:r>
    </w:p>
    <w:p w:rsidR="00640426" w:rsidRDefault="009047BE" w:rsidP="00EF73E0">
      <w:pPr>
        <w:pStyle w:val="Paragraphedeliste"/>
        <w:numPr>
          <w:ilvl w:val="0"/>
          <w:numId w:val="26"/>
        </w:numPr>
        <w:tabs>
          <w:tab w:val="left" w:pos="0"/>
        </w:tabs>
        <w:spacing w:after="0" w:line="240" w:lineRule="auto"/>
        <w:ind w:firstLine="66"/>
        <w:jc w:val="both"/>
        <w:rPr>
          <w:rFonts w:ascii="Verdana" w:hAnsi="Verdana"/>
          <w:sz w:val="20"/>
          <w:szCs w:val="20"/>
        </w:rPr>
      </w:pPr>
      <w:r>
        <w:rPr>
          <w:rFonts w:ascii="Verdana" w:hAnsi="Verdana"/>
          <w:sz w:val="20"/>
          <w:szCs w:val="20"/>
        </w:rPr>
        <w:t>Société Rudolph SARL – 67430 DIEMERINGEN -</w:t>
      </w:r>
      <w:r w:rsidR="008F42A8">
        <w:rPr>
          <w:rFonts w:ascii="Verdana" w:hAnsi="Verdana"/>
          <w:sz w:val="20"/>
          <w:szCs w:val="20"/>
        </w:rPr>
        <w:t xml:space="preserve"> </w:t>
      </w:r>
      <w:r>
        <w:rPr>
          <w:rFonts w:ascii="Verdana" w:hAnsi="Verdana"/>
          <w:sz w:val="20"/>
          <w:szCs w:val="20"/>
        </w:rPr>
        <w:t>m</w:t>
      </w:r>
      <w:r w:rsidR="008F42A8">
        <w:rPr>
          <w:rFonts w:ascii="Verdana" w:hAnsi="Verdana"/>
          <w:sz w:val="20"/>
          <w:szCs w:val="20"/>
        </w:rPr>
        <w:t>arque Kubota</w:t>
      </w:r>
      <w:r w:rsidR="00141F27">
        <w:rPr>
          <w:rFonts w:ascii="Verdana" w:hAnsi="Verdana"/>
          <w:sz w:val="20"/>
          <w:szCs w:val="20"/>
        </w:rPr>
        <w:t>, tracteur diesel</w:t>
      </w:r>
      <w:r w:rsidR="008F42A8">
        <w:rPr>
          <w:rFonts w:ascii="Verdana" w:hAnsi="Verdana"/>
          <w:sz w:val="20"/>
          <w:szCs w:val="20"/>
        </w:rPr>
        <w:t xml:space="preserve"> </w:t>
      </w:r>
    </w:p>
    <w:p w:rsidR="0000563F" w:rsidRDefault="00640426" w:rsidP="00640426">
      <w:pPr>
        <w:pStyle w:val="Paragraphedeliste"/>
        <w:tabs>
          <w:tab w:val="left" w:pos="0"/>
        </w:tabs>
        <w:spacing w:after="0" w:line="240" w:lineRule="auto"/>
        <w:ind w:left="284"/>
        <w:jc w:val="both"/>
        <w:rPr>
          <w:rFonts w:ascii="Verdana" w:hAnsi="Verdana"/>
          <w:sz w:val="20"/>
          <w:szCs w:val="20"/>
        </w:rPr>
      </w:pPr>
      <w:r>
        <w:rPr>
          <w:rFonts w:ascii="Verdana" w:hAnsi="Verdana"/>
          <w:sz w:val="20"/>
          <w:szCs w:val="20"/>
        </w:rPr>
        <w:tab/>
      </w:r>
      <w:r w:rsidR="008F42A8">
        <w:rPr>
          <w:rFonts w:ascii="Verdana" w:hAnsi="Verdana"/>
          <w:sz w:val="20"/>
          <w:szCs w:val="20"/>
        </w:rPr>
        <w:t xml:space="preserve">pour </w:t>
      </w:r>
      <w:r w:rsidR="00141F27">
        <w:rPr>
          <w:rFonts w:ascii="Verdana" w:hAnsi="Verdana"/>
          <w:sz w:val="20"/>
          <w:szCs w:val="20"/>
        </w:rPr>
        <w:t>6</w:t>
      </w:r>
      <w:r w:rsidR="00EF73E0">
        <w:rPr>
          <w:rFonts w:ascii="Verdana" w:hAnsi="Verdana"/>
          <w:sz w:val="20"/>
          <w:szCs w:val="20"/>
        </w:rPr>
        <w:t> </w:t>
      </w:r>
      <w:r w:rsidR="00141F27">
        <w:rPr>
          <w:rFonts w:ascii="Verdana" w:hAnsi="Verdana"/>
          <w:sz w:val="20"/>
          <w:szCs w:val="20"/>
        </w:rPr>
        <w:t xml:space="preserve">280€ HT soit </w:t>
      </w:r>
      <w:r w:rsidR="008F42A8">
        <w:rPr>
          <w:rFonts w:ascii="Verdana" w:hAnsi="Verdana"/>
          <w:sz w:val="20"/>
          <w:szCs w:val="20"/>
        </w:rPr>
        <w:t>7 536€ TTC</w:t>
      </w:r>
    </w:p>
    <w:p w:rsidR="00640426" w:rsidRDefault="008F42A8" w:rsidP="00EF73E0">
      <w:pPr>
        <w:pStyle w:val="Paragraphedeliste"/>
        <w:numPr>
          <w:ilvl w:val="0"/>
          <w:numId w:val="26"/>
        </w:numPr>
        <w:tabs>
          <w:tab w:val="left" w:pos="0"/>
        </w:tabs>
        <w:spacing w:after="0" w:line="240" w:lineRule="auto"/>
        <w:ind w:firstLine="66"/>
        <w:jc w:val="both"/>
        <w:rPr>
          <w:rFonts w:ascii="Verdana" w:hAnsi="Verdana"/>
          <w:sz w:val="20"/>
          <w:szCs w:val="20"/>
        </w:rPr>
      </w:pPr>
      <w:r>
        <w:rPr>
          <w:rFonts w:ascii="Verdana" w:hAnsi="Verdana"/>
          <w:sz w:val="20"/>
          <w:szCs w:val="20"/>
        </w:rPr>
        <w:t xml:space="preserve">Société Ackermann </w:t>
      </w:r>
      <w:r w:rsidR="00141F27">
        <w:rPr>
          <w:rFonts w:ascii="Verdana" w:hAnsi="Verdana"/>
          <w:sz w:val="20"/>
          <w:szCs w:val="20"/>
        </w:rPr>
        <w:t xml:space="preserve">– 57340 MOHRANGE – marque Honda, </w:t>
      </w:r>
      <w:r>
        <w:rPr>
          <w:rFonts w:ascii="Verdana" w:hAnsi="Verdana"/>
          <w:sz w:val="20"/>
          <w:szCs w:val="20"/>
        </w:rPr>
        <w:t xml:space="preserve">tracteur essence </w:t>
      </w:r>
    </w:p>
    <w:p w:rsidR="008F42A8" w:rsidRDefault="00640426" w:rsidP="00640426">
      <w:pPr>
        <w:pStyle w:val="Paragraphedeliste"/>
        <w:tabs>
          <w:tab w:val="left" w:pos="0"/>
        </w:tabs>
        <w:spacing w:after="0" w:line="240" w:lineRule="auto"/>
        <w:ind w:left="284"/>
        <w:jc w:val="both"/>
        <w:rPr>
          <w:rFonts w:ascii="Verdana" w:hAnsi="Verdana"/>
          <w:sz w:val="20"/>
          <w:szCs w:val="20"/>
        </w:rPr>
      </w:pPr>
      <w:r>
        <w:rPr>
          <w:rFonts w:ascii="Verdana" w:hAnsi="Verdana"/>
          <w:sz w:val="20"/>
          <w:szCs w:val="20"/>
        </w:rPr>
        <w:tab/>
      </w:r>
      <w:r w:rsidR="008F42A8">
        <w:rPr>
          <w:rFonts w:ascii="Verdana" w:hAnsi="Verdana"/>
          <w:sz w:val="20"/>
          <w:szCs w:val="20"/>
        </w:rPr>
        <w:t xml:space="preserve">pour </w:t>
      </w:r>
      <w:r w:rsidR="00EF73E0">
        <w:rPr>
          <w:rFonts w:ascii="Verdana" w:hAnsi="Verdana"/>
          <w:sz w:val="20"/>
          <w:szCs w:val="20"/>
        </w:rPr>
        <w:t xml:space="preserve">5 082€ HT soit </w:t>
      </w:r>
      <w:r w:rsidR="008F42A8">
        <w:rPr>
          <w:rFonts w:ascii="Verdana" w:hAnsi="Verdana"/>
          <w:sz w:val="20"/>
          <w:szCs w:val="20"/>
        </w:rPr>
        <w:t>6</w:t>
      </w:r>
      <w:r w:rsidR="00EF73E0">
        <w:rPr>
          <w:rFonts w:ascii="Verdana" w:hAnsi="Verdana"/>
          <w:sz w:val="20"/>
          <w:szCs w:val="20"/>
        </w:rPr>
        <w:t> </w:t>
      </w:r>
      <w:r w:rsidR="008F42A8">
        <w:rPr>
          <w:rFonts w:ascii="Verdana" w:hAnsi="Verdana"/>
          <w:sz w:val="20"/>
          <w:szCs w:val="20"/>
        </w:rPr>
        <w:t>099</w:t>
      </w:r>
      <w:r w:rsidR="00EF73E0">
        <w:rPr>
          <w:rFonts w:ascii="Verdana" w:hAnsi="Verdana"/>
          <w:sz w:val="20"/>
          <w:szCs w:val="20"/>
        </w:rPr>
        <w:t>€</w:t>
      </w:r>
      <w:r w:rsidR="008F42A8">
        <w:rPr>
          <w:rFonts w:ascii="Verdana" w:hAnsi="Verdana"/>
          <w:sz w:val="20"/>
          <w:szCs w:val="20"/>
        </w:rPr>
        <w:t xml:space="preserve"> TTC</w:t>
      </w:r>
    </w:p>
    <w:p w:rsidR="00640426" w:rsidRDefault="00EF73E0" w:rsidP="00EF73E0">
      <w:pPr>
        <w:pStyle w:val="Paragraphedeliste"/>
        <w:numPr>
          <w:ilvl w:val="0"/>
          <w:numId w:val="26"/>
        </w:numPr>
        <w:tabs>
          <w:tab w:val="left" w:pos="0"/>
        </w:tabs>
        <w:spacing w:after="0" w:line="240" w:lineRule="auto"/>
        <w:ind w:firstLine="66"/>
        <w:jc w:val="both"/>
        <w:rPr>
          <w:rFonts w:ascii="Verdana" w:hAnsi="Verdana"/>
          <w:sz w:val="20"/>
          <w:szCs w:val="20"/>
        </w:rPr>
      </w:pPr>
      <w:r>
        <w:rPr>
          <w:rFonts w:ascii="Verdana" w:hAnsi="Verdana"/>
          <w:sz w:val="20"/>
          <w:szCs w:val="20"/>
        </w:rPr>
        <w:t xml:space="preserve">ETS MARTIN – 57660 DIFFEMBACH-LES-HELLIMER – marque ISEKI, tracteur diesel </w:t>
      </w:r>
    </w:p>
    <w:p w:rsidR="008F42A8" w:rsidRPr="0000563F" w:rsidRDefault="00640426" w:rsidP="00640426">
      <w:pPr>
        <w:pStyle w:val="Paragraphedeliste"/>
        <w:tabs>
          <w:tab w:val="left" w:pos="0"/>
        </w:tabs>
        <w:spacing w:after="0" w:line="240" w:lineRule="auto"/>
        <w:ind w:left="284"/>
        <w:jc w:val="both"/>
        <w:rPr>
          <w:rFonts w:ascii="Verdana" w:hAnsi="Verdana"/>
          <w:sz w:val="20"/>
          <w:szCs w:val="20"/>
        </w:rPr>
      </w:pPr>
      <w:r>
        <w:rPr>
          <w:rFonts w:ascii="Verdana" w:hAnsi="Verdana"/>
          <w:sz w:val="20"/>
          <w:szCs w:val="20"/>
        </w:rPr>
        <w:tab/>
      </w:r>
      <w:r w:rsidR="008F42A8">
        <w:rPr>
          <w:rFonts w:ascii="Verdana" w:hAnsi="Verdana"/>
          <w:sz w:val="20"/>
          <w:szCs w:val="20"/>
        </w:rPr>
        <w:t xml:space="preserve">pour </w:t>
      </w:r>
      <w:r w:rsidR="00EF73E0">
        <w:rPr>
          <w:rFonts w:ascii="Verdana" w:hAnsi="Verdana"/>
          <w:sz w:val="20"/>
          <w:szCs w:val="20"/>
        </w:rPr>
        <w:t xml:space="preserve">16 500€ HT soit </w:t>
      </w:r>
      <w:r w:rsidR="008F42A8">
        <w:rPr>
          <w:rFonts w:ascii="Verdana" w:hAnsi="Verdana"/>
          <w:sz w:val="20"/>
          <w:szCs w:val="20"/>
        </w:rPr>
        <w:t>19 800€ TTC</w:t>
      </w:r>
    </w:p>
    <w:p w:rsidR="00B30E6A" w:rsidRDefault="0000563F" w:rsidP="00B42041">
      <w:pPr>
        <w:tabs>
          <w:tab w:val="left" w:pos="0"/>
        </w:tabs>
        <w:spacing w:after="0" w:line="240" w:lineRule="auto"/>
        <w:jc w:val="both"/>
        <w:rPr>
          <w:rFonts w:ascii="Verdana" w:hAnsi="Verdana"/>
          <w:sz w:val="20"/>
          <w:szCs w:val="20"/>
        </w:rPr>
      </w:pPr>
      <w:r>
        <w:rPr>
          <w:rFonts w:ascii="Verdana" w:hAnsi="Verdana"/>
          <w:sz w:val="20"/>
          <w:szCs w:val="20"/>
        </w:rPr>
        <w:t>Après délibération, le conseil municipal autorise à l’unanimité</w:t>
      </w:r>
      <w:r w:rsidR="00386991">
        <w:rPr>
          <w:rFonts w:ascii="Verdana" w:hAnsi="Verdana"/>
          <w:sz w:val="20"/>
          <w:szCs w:val="20"/>
        </w:rPr>
        <w:t xml:space="preserve"> (deux votes pour par procuration)</w:t>
      </w:r>
      <w:r>
        <w:rPr>
          <w:rFonts w:ascii="Verdana" w:hAnsi="Verdana"/>
          <w:sz w:val="20"/>
          <w:szCs w:val="20"/>
        </w:rPr>
        <w:t xml:space="preserve"> </w:t>
      </w:r>
      <w:r w:rsidR="00640426" w:rsidRPr="00640426">
        <w:rPr>
          <w:rFonts w:ascii="Verdana" w:hAnsi="Verdana"/>
          <w:sz w:val="20"/>
          <w:szCs w:val="20"/>
        </w:rPr>
        <w:t>le maire à verser au CSD une subvention de 7 536,00€ correspondant à l’achat de la tondeuse Kubota à la société RUDOLPH.</w:t>
      </w:r>
      <w:bookmarkStart w:id="0" w:name="_GoBack"/>
      <w:bookmarkEnd w:id="0"/>
    </w:p>
    <w:p w:rsidR="00386991" w:rsidRDefault="00386991" w:rsidP="00DE52D8">
      <w:pPr>
        <w:tabs>
          <w:tab w:val="left" w:pos="0"/>
        </w:tabs>
        <w:jc w:val="both"/>
        <w:rPr>
          <w:rFonts w:ascii="Verdana" w:hAnsi="Verdana"/>
          <w:sz w:val="20"/>
          <w:szCs w:val="20"/>
        </w:rPr>
      </w:pPr>
    </w:p>
    <w:p w:rsidR="00B42041" w:rsidRDefault="00B42041" w:rsidP="00DE52D8">
      <w:pPr>
        <w:tabs>
          <w:tab w:val="left" w:pos="0"/>
        </w:tabs>
        <w:jc w:val="both"/>
        <w:rPr>
          <w:rFonts w:ascii="Verdana" w:hAnsi="Verdana"/>
          <w:sz w:val="20"/>
          <w:szCs w:val="20"/>
        </w:rPr>
      </w:pPr>
      <w:r>
        <w:rPr>
          <w:rFonts w:ascii="Verdana" w:hAnsi="Verdana"/>
          <w:sz w:val="20"/>
          <w:szCs w:val="20"/>
        </w:rPr>
        <w:t xml:space="preserve">L’adjoint en charge des finances </w:t>
      </w:r>
      <w:r w:rsidR="008404EA">
        <w:rPr>
          <w:rFonts w:ascii="Verdana" w:hAnsi="Verdana"/>
          <w:sz w:val="20"/>
          <w:szCs w:val="20"/>
        </w:rPr>
        <w:t>présente ensuite aux conseillers la demande du cyclo-club. Ces derniers proposent l’achat de gobelets en plastique</w:t>
      </w:r>
      <w:r w:rsidR="00E80D4E">
        <w:rPr>
          <w:rFonts w:ascii="Verdana" w:hAnsi="Verdana"/>
          <w:sz w:val="20"/>
          <w:szCs w:val="20"/>
        </w:rPr>
        <w:t xml:space="preserve"> réutilisables qui pourront servir </w:t>
      </w:r>
      <w:r w:rsidR="00F05352">
        <w:rPr>
          <w:rFonts w:ascii="Verdana" w:hAnsi="Verdana"/>
          <w:sz w:val="20"/>
          <w:szCs w:val="20"/>
        </w:rPr>
        <w:t xml:space="preserve">à toutes les associations </w:t>
      </w:r>
      <w:r w:rsidR="00E80D4E">
        <w:rPr>
          <w:rFonts w:ascii="Verdana" w:hAnsi="Verdana"/>
          <w:sz w:val="20"/>
          <w:szCs w:val="20"/>
        </w:rPr>
        <w:t xml:space="preserve">lors des différentes manifestations du village. </w:t>
      </w:r>
    </w:p>
    <w:p w:rsidR="00E80D4E" w:rsidRDefault="00F05352" w:rsidP="00DE52D8">
      <w:pPr>
        <w:tabs>
          <w:tab w:val="left" w:pos="0"/>
        </w:tabs>
        <w:jc w:val="both"/>
        <w:rPr>
          <w:rFonts w:ascii="Verdana" w:hAnsi="Verdana"/>
          <w:sz w:val="20"/>
          <w:szCs w:val="20"/>
        </w:rPr>
      </w:pPr>
      <w:r>
        <w:rPr>
          <w:rFonts w:ascii="Verdana" w:hAnsi="Verdana"/>
          <w:sz w:val="20"/>
          <w:szCs w:val="20"/>
        </w:rPr>
        <w:t>Le devis obtenu par le cyclo club sur internet pour 3000 gobelets s’élève à 0,31€ l’unité. Les gobelets pourront être personnalisés avec le nom de la commune et/ou le blason, mais uniquement en noir et blanc.</w:t>
      </w:r>
    </w:p>
    <w:p w:rsidR="00F05352" w:rsidRDefault="00F05352" w:rsidP="00DE52D8">
      <w:pPr>
        <w:tabs>
          <w:tab w:val="left" w:pos="0"/>
        </w:tabs>
        <w:jc w:val="both"/>
        <w:rPr>
          <w:rFonts w:ascii="Verdana" w:hAnsi="Verdana"/>
          <w:sz w:val="20"/>
          <w:szCs w:val="20"/>
        </w:rPr>
      </w:pPr>
      <w:r>
        <w:rPr>
          <w:rFonts w:ascii="Verdana" w:hAnsi="Verdana"/>
          <w:sz w:val="20"/>
          <w:szCs w:val="20"/>
        </w:rPr>
        <w:t>L</w:t>
      </w:r>
      <w:r w:rsidR="00572F7C">
        <w:rPr>
          <w:rFonts w:ascii="Verdana" w:hAnsi="Verdana"/>
          <w:sz w:val="20"/>
          <w:szCs w:val="20"/>
        </w:rPr>
        <w:t xml:space="preserve">e conseil donne son accord de principe et autorise le maire à </w:t>
      </w:r>
      <w:r w:rsidR="003A5D7E">
        <w:rPr>
          <w:rFonts w:ascii="Verdana" w:hAnsi="Verdana"/>
          <w:sz w:val="20"/>
          <w:szCs w:val="20"/>
        </w:rPr>
        <w:t>verser une subvention au cyclo club pour le montant correspondant à</w:t>
      </w:r>
      <w:r w:rsidR="00572F7C">
        <w:rPr>
          <w:rFonts w:ascii="Verdana" w:hAnsi="Verdana"/>
          <w:sz w:val="20"/>
          <w:szCs w:val="20"/>
        </w:rPr>
        <w:t xml:space="preserve"> l’achat de</w:t>
      </w:r>
      <w:r w:rsidR="003A5D7E">
        <w:rPr>
          <w:rFonts w:ascii="Verdana" w:hAnsi="Verdana"/>
          <w:sz w:val="20"/>
          <w:szCs w:val="20"/>
        </w:rPr>
        <w:t>s</w:t>
      </w:r>
      <w:r w:rsidR="00572F7C">
        <w:rPr>
          <w:rFonts w:ascii="Verdana" w:hAnsi="Verdana"/>
          <w:sz w:val="20"/>
          <w:szCs w:val="20"/>
        </w:rPr>
        <w:t xml:space="preserve"> 3000 gobelets réutilisables.</w:t>
      </w:r>
    </w:p>
    <w:p w:rsidR="00B30E6A" w:rsidRDefault="00B30E6A" w:rsidP="00DE52D8">
      <w:pPr>
        <w:tabs>
          <w:tab w:val="left" w:pos="0"/>
        </w:tabs>
        <w:jc w:val="both"/>
        <w:rPr>
          <w:rFonts w:ascii="Verdana" w:hAnsi="Verdana"/>
          <w:sz w:val="20"/>
          <w:szCs w:val="20"/>
        </w:rPr>
      </w:pPr>
    </w:p>
    <w:p w:rsidR="00B30E6A" w:rsidRPr="00F94392" w:rsidRDefault="001C1E18" w:rsidP="001C1E18">
      <w:pPr>
        <w:pStyle w:val="Paragraphedeliste"/>
        <w:numPr>
          <w:ilvl w:val="0"/>
          <w:numId w:val="1"/>
        </w:numPr>
        <w:tabs>
          <w:tab w:val="left" w:pos="0"/>
        </w:tabs>
        <w:jc w:val="both"/>
        <w:rPr>
          <w:rFonts w:ascii="Verdana" w:hAnsi="Verdana"/>
          <w:b/>
          <w:sz w:val="20"/>
          <w:szCs w:val="20"/>
          <w:u w:val="single"/>
        </w:rPr>
      </w:pPr>
      <w:r w:rsidRPr="00F94392">
        <w:rPr>
          <w:rFonts w:ascii="Verdana" w:hAnsi="Verdana"/>
          <w:b/>
          <w:sz w:val="20"/>
          <w:szCs w:val="20"/>
          <w:u w:val="single"/>
        </w:rPr>
        <w:t>Compte administratif 2021 et affectations des résultats – commune</w:t>
      </w:r>
    </w:p>
    <w:p w:rsidR="00A7337A" w:rsidRPr="00A7337A" w:rsidRDefault="00A7337A" w:rsidP="00A7337A">
      <w:pPr>
        <w:tabs>
          <w:tab w:val="left" w:pos="0"/>
        </w:tabs>
        <w:ind w:left="-142"/>
        <w:jc w:val="both"/>
        <w:rPr>
          <w:rFonts w:ascii="Verdana" w:hAnsi="Verdana"/>
          <w:sz w:val="20"/>
          <w:szCs w:val="20"/>
        </w:rPr>
      </w:pPr>
      <w:r w:rsidRPr="00A7337A">
        <w:rPr>
          <w:rFonts w:ascii="Verdana" w:hAnsi="Verdana"/>
          <w:sz w:val="20"/>
          <w:szCs w:val="20"/>
        </w:rPr>
        <w:t>Le conseil municipal réuni sous la présidence de M. BARDA Jean-Paul, adjoint aux finances, après s’être fait présenter les comptes administratifs de l’exercice 202</w:t>
      </w:r>
      <w:r>
        <w:rPr>
          <w:rFonts w:ascii="Verdana" w:hAnsi="Verdana"/>
          <w:sz w:val="20"/>
          <w:szCs w:val="20"/>
        </w:rPr>
        <w:t>1</w:t>
      </w:r>
      <w:r w:rsidRPr="00A7337A">
        <w:rPr>
          <w:rFonts w:ascii="Verdana" w:hAnsi="Verdana"/>
          <w:sz w:val="20"/>
          <w:szCs w:val="20"/>
        </w:rPr>
        <w:t xml:space="preserve">, et les délibérations modificatives s’y rattachant, les titres définitifs des créances à recouvrer, le détail des dépenses effectuées et celui des mandats délivrés, les bordereaux de titres de recettes, les bordereaux de mandats, le compte administratif dressé par l’ordonnateur accompagné du compte de gestion du receveur, </w:t>
      </w:r>
    </w:p>
    <w:p w:rsidR="00A7337A" w:rsidRPr="00A7337A" w:rsidRDefault="00A7337A" w:rsidP="00A7337A">
      <w:pPr>
        <w:tabs>
          <w:tab w:val="left" w:pos="0"/>
        </w:tabs>
        <w:ind w:left="-142"/>
        <w:jc w:val="both"/>
        <w:rPr>
          <w:rFonts w:ascii="Verdana" w:hAnsi="Verdana"/>
          <w:sz w:val="20"/>
          <w:szCs w:val="20"/>
        </w:rPr>
      </w:pPr>
      <w:r w:rsidRPr="00A7337A">
        <w:rPr>
          <w:rFonts w:ascii="Verdana" w:hAnsi="Verdana"/>
          <w:sz w:val="20"/>
          <w:szCs w:val="20"/>
        </w:rPr>
        <w:t>et considérant que M. GREFF Honoré, ordonnateur a normalement administré pendant le cours de l’exercice 202</w:t>
      </w:r>
      <w:r>
        <w:rPr>
          <w:rFonts w:ascii="Verdana" w:hAnsi="Verdana"/>
          <w:sz w:val="20"/>
          <w:szCs w:val="20"/>
        </w:rPr>
        <w:t>1</w:t>
      </w:r>
      <w:r w:rsidRPr="00A7337A">
        <w:rPr>
          <w:rFonts w:ascii="Verdana" w:hAnsi="Verdana"/>
          <w:sz w:val="20"/>
          <w:szCs w:val="20"/>
        </w:rPr>
        <w:t xml:space="preserve"> les finances communales en poursuivant le recouvrement de toutes les créances et n’ordonnant que les dépenses justifiées.</w:t>
      </w:r>
    </w:p>
    <w:p w:rsidR="00A7337A" w:rsidRPr="00A7337A" w:rsidRDefault="00A7337A" w:rsidP="00A7337A">
      <w:pPr>
        <w:tabs>
          <w:tab w:val="left" w:pos="0"/>
        </w:tabs>
        <w:ind w:left="-142"/>
        <w:jc w:val="both"/>
        <w:rPr>
          <w:rFonts w:ascii="Verdana" w:hAnsi="Verdana"/>
          <w:sz w:val="20"/>
          <w:szCs w:val="20"/>
        </w:rPr>
      </w:pPr>
      <w:r w:rsidRPr="00A7337A">
        <w:rPr>
          <w:rFonts w:ascii="Verdana" w:hAnsi="Verdana"/>
          <w:sz w:val="20"/>
          <w:szCs w:val="20"/>
        </w:rPr>
        <w:t>Approuve l’ensemble de la comptabilité d’administration soumise à son examen et déclare toutes les opérations de l’exercice 202</w:t>
      </w:r>
      <w:r>
        <w:rPr>
          <w:rFonts w:ascii="Verdana" w:hAnsi="Verdana"/>
          <w:sz w:val="20"/>
          <w:szCs w:val="20"/>
        </w:rPr>
        <w:t>1</w:t>
      </w:r>
      <w:r w:rsidRPr="00A7337A">
        <w:rPr>
          <w:rFonts w:ascii="Verdana" w:hAnsi="Verdana"/>
          <w:sz w:val="20"/>
          <w:szCs w:val="20"/>
        </w:rPr>
        <w:t xml:space="preserve"> définitivement closes et les crédits annulés.</w:t>
      </w:r>
    </w:p>
    <w:p w:rsidR="00A7337A" w:rsidRDefault="00A7337A" w:rsidP="00A7337A">
      <w:pPr>
        <w:tabs>
          <w:tab w:val="left" w:pos="0"/>
        </w:tabs>
        <w:ind w:left="-142"/>
        <w:jc w:val="both"/>
        <w:rPr>
          <w:rFonts w:ascii="Verdana" w:hAnsi="Verdana"/>
          <w:sz w:val="20"/>
          <w:szCs w:val="20"/>
        </w:rPr>
      </w:pPr>
      <w:r w:rsidRPr="00A7337A">
        <w:rPr>
          <w:rFonts w:ascii="Verdana" w:hAnsi="Verdana"/>
          <w:sz w:val="20"/>
          <w:szCs w:val="20"/>
        </w:rPr>
        <w:t>Le conseil municipal approuve par 10 voix pour, 2 votes pour par procuration et 4 votes contre, le compte administratif de l’exercice 202</w:t>
      </w:r>
      <w:r>
        <w:rPr>
          <w:rFonts w:ascii="Verdana" w:hAnsi="Verdana"/>
          <w:sz w:val="20"/>
          <w:szCs w:val="20"/>
        </w:rPr>
        <w:t>1</w:t>
      </w:r>
      <w:r w:rsidRPr="00A7337A">
        <w:rPr>
          <w:rFonts w:ascii="Verdana" w:hAnsi="Verdana"/>
          <w:sz w:val="20"/>
          <w:szCs w:val="20"/>
        </w:rPr>
        <w:t xml:space="preserve">, le Maire ne participant pas au </w:t>
      </w:r>
      <w:r>
        <w:rPr>
          <w:rFonts w:ascii="Verdana" w:hAnsi="Verdana"/>
          <w:sz w:val="20"/>
          <w:szCs w:val="20"/>
        </w:rPr>
        <w:t>vote.</w:t>
      </w:r>
    </w:p>
    <w:p w:rsidR="00A7337A" w:rsidRPr="00A7337A" w:rsidRDefault="00A7337A" w:rsidP="00A7337A">
      <w:pPr>
        <w:tabs>
          <w:tab w:val="left" w:pos="0"/>
        </w:tabs>
        <w:ind w:left="-142"/>
        <w:jc w:val="both"/>
        <w:rPr>
          <w:rFonts w:ascii="Verdana" w:hAnsi="Verdana"/>
          <w:sz w:val="20"/>
          <w:szCs w:val="20"/>
        </w:rPr>
      </w:pPr>
    </w:p>
    <w:p w:rsidR="00A7337A" w:rsidRPr="00A7337A" w:rsidRDefault="00A7337A" w:rsidP="00A7337A">
      <w:pPr>
        <w:tabs>
          <w:tab w:val="left" w:pos="0"/>
        </w:tabs>
        <w:ind w:left="-142"/>
        <w:jc w:val="both"/>
        <w:rPr>
          <w:rFonts w:ascii="Verdana" w:hAnsi="Verdana"/>
          <w:sz w:val="20"/>
          <w:szCs w:val="20"/>
        </w:rPr>
      </w:pPr>
      <w:r w:rsidRPr="00A7337A">
        <w:rPr>
          <w:rFonts w:ascii="Verdana" w:hAnsi="Verdana"/>
          <w:sz w:val="20"/>
          <w:szCs w:val="20"/>
        </w:rPr>
        <w:t>Après avoir entendu le compte administratif de l’exercice 202</w:t>
      </w:r>
      <w:r>
        <w:rPr>
          <w:rFonts w:ascii="Verdana" w:hAnsi="Verdana"/>
          <w:sz w:val="20"/>
          <w:szCs w:val="20"/>
        </w:rPr>
        <w:t>1</w:t>
      </w:r>
      <w:r w:rsidRPr="00A7337A">
        <w:rPr>
          <w:rFonts w:ascii="Verdana" w:hAnsi="Verdana"/>
          <w:sz w:val="20"/>
          <w:szCs w:val="20"/>
        </w:rPr>
        <w:t xml:space="preserve">, </w:t>
      </w:r>
    </w:p>
    <w:p w:rsidR="00A7337A" w:rsidRPr="00A7337A" w:rsidRDefault="00A7337A" w:rsidP="00A7337A">
      <w:pPr>
        <w:tabs>
          <w:tab w:val="left" w:pos="0"/>
        </w:tabs>
        <w:ind w:left="-142"/>
        <w:jc w:val="both"/>
        <w:rPr>
          <w:rFonts w:ascii="Verdana" w:hAnsi="Verdana"/>
          <w:sz w:val="20"/>
          <w:szCs w:val="20"/>
        </w:rPr>
      </w:pPr>
      <w:r w:rsidRPr="00A7337A">
        <w:rPr>
          <w:rFonts w:ascii="Verdana" w:hAnsi="Verdana"/>
          <w:sz w:val="20"/>
          <w:szCs w:val="20"/>
        </w:rPr>
        <w:t>Statuant sur l’affectation du résultat de l’exercice 202</w:t>
      </w:r>
      <w:r>
        <w:rPr>
          <w:rFonts w:ascii="Verdana" w:hAnsi="Verdana"/>
          <w:sz w:val="20"/>
          <w:szCs w:val="20"/>
        </w:rPr>
        <w:t>1</w:t>
      </w:r>
      <w:r w:rsidRPr="00A7337A">
        <w:rPr>
          <w:rFonts w:ascii="Verdana" w:hAnsi="Verdana"/>
          <w:sz w:val="20"/>
          <w:szCs w:val="20"/>
        </w:rPr>
        <w:t>,</w:t>
      </w:r>
    </w:p>
    <w:p w:rsidR="00A7337A" w:rsidRPr="00A7337A" w:rsidRDefault="00A7337A" w:rsidP="00A7337A">
      <w:pPr>
        <w:tabs>
          <w:tab w:val="left" w:pos="0"/>
        </w:tabs>
        <w:ind w:left="-142"/>
        <w:jc w:val="both"/>
        <w:rPr>
          <w:rFonts w:ascii="Verdana" w:hAnsi="Verdana"/>
          <w:sz w:val="20"/>
          <w:szCs w:val="20"/>
        </w:rPr>
      </w:pPr>
      <w:r w:rsidRPr="00A7337A">
        <w:rPr>
          <w:rFonts w:ascii="Verdana" w:hAnsi="Verdana"/>
          <w:sz w:val="20"/>
          <w:szCs w:val="20"/>
        </w:rPr>
        <w:t>Constatant que le compte administratif présente les résultats suivants :</w:t>
      </w:r>
    </w:p>
    <w:p w:rsidR="00A7337A" w:rsidRPr="00A7337A" w:rsidRDefault="00A7337A" w:rsidP="00A7337A">
      <w:pPr>
        <w:numPr>
          <w:ilvl w:val="1"/>
          <w:numId w:val="24"/>
        </w:numPr>
        <w:tabs>
          <w:tab w:val="left" w:pos="0"/>
        </w:tabs>
        <w:contextualSpacing/>
        <w:jc w:val="both"/>
        <w:rPr>
          <w:rFonts w:ascii="Verdana" w:hAnsi="Verdana"/>
          <w:sz w:val="20"/>
          <w:szCs w:val="20"/>
        </w:rPr>
      </w:pPr>
      <w:r w:rsidRPr="00A7337A">
        <w:rPr>
          <w:rFonts w:ascii="Verdana" w:hAnsi="Verdana"/>
          <w:sz w:val="20"/>
          <w:szCs w:val="20"/>
        </w:rPr>
        <w:t xml:space="preserve">Un excédent de fonctionnement de </w:t>
      </w:r>
      <w:r>
        <w:rPr>
          <w:rFonts w:ascii="Verdana" w:hAnsi="Verdana"/>
          <w:sz w:val="20"/>
          <w:szCs w:val="20"/>
        </w:rPr>
        <w:t>l’exercice 2021</w:t>
      </w:r>
      <w:r w:rsidRPr="00A7337A">
        <w:rPr>
          <w:rFonts w:ascii="Verdana" w:hAnsi="Verdana"/>
          <w:sz w:val="20"/>
          <w:szCs w:val="20"/>
        </w:rPr>
        <w:t xml:space="preserve"> de </w:t>
      </w:r>
      <w:r w:rsidR="00620F94" w:rsidRPr="00A7337A">
        <w:rPr>
          <w:rFonts w:ascii="Verdana" w:hAnsi="Verdana"/>
          <w:sz w:val="20"/>
          <w:szCs w:val="20"/>
        </w:rPr>
        <w:t>2</w:t>
      </w:r>
      <w:r w:rsidR="00620F94">
        <w:rPr>
          <w:rFonts w:ascii="Verdana" w:hAnsi="Verdana"/>
          <w:sz w:val="20"/>
          <w:szCs w:val="20"/>
        </w:rPr>
        <w:t>55</w:t>
      </w:r>
      <w:r w:rsidR="00620F94" w:rsidRPr="00A7337A">
        <w:rPr>
          <w:rFonts w:ascii="Verdana" w:hAnsi="Verdana"/>
          <w:sz w:val="20"/>
          <w:szCs w:val="20"/>
        </w:rPr>
        <w:t> </w:t>
      </w:r>
      <w:r w:rsidR="00620F94">
        <w:rPr>
          <w:rFonts w:ascii="Verdana" w:hAnsi="Verdana"/>
          <w:sz w:val="20"/>
          <w:szCs w:val="20"/>
        </w:rPr>
        <w:t>996</w:t>
      </w:r>
      <w:r w:rsidR="00620F94" w:rsidRPr="00A7337A">
        <w:rPr>
          <w:rFonts w:ascii="Verdana" w:hAnsi="Verdana"/>
          <w:sz w:val="20"/>
          <w:szCs w:val="20"/>
        </w:rPr>
        <w:t>,5</w:t>
      </w:r>
      <w:r w:rsidR="00620F94">
        <w:rPr>
          <w:rFonts w:ascii="Verdana" w:hAnsi="Verdana"/>
          <w:sz w:val="20"/>
          <w:szCs w:val="20"/>
        </w:rPr>
        <w:t>9</w:t>
      </w:r>
      <w:r w:rsidRPr="00A7337A">
        <w:rPr>
          <w:rFonts w:ascii="Verdana" w:hAnsi="Verdana"/>
          <w:sz w:val="20"/>
          <w:szCs w:val="20"/>
        </w:rPr>
        <w:t>€</w:t>
      </w:r>
    </w:p>
    <w:p w:rsidR="00A7337A" w:rsidRPr="00A7337A" w:rsidRDefault="00A7337A" w:rsidP="00A7337A">
      <w:pPr>
        <w:tabs>
          <w:tab w:val="left" w:pos="0"/>
        </w:tabs>
        <w:ind w:left="218"/>
        <w:contextualSpacing/>
        <w:jc w:val="both"/>
        <w:rPr>
          <w:rFonts w:ascii="Verdana" w:hAnsi="Verdana"/>
          <w:sz w:val="20"/>
          <w:szCs w:val="20"/>
        </w:rPr>
      </w:pPr>
    </w:p>
    <w:p w:rsidR="00A7337A" w:rsidRPr="00A7337A" w:rsidRDefault="00A7337A" w:rsidP="00A7337A">
      <w:pPr>
        <w:tabs>
          <w:tab w:val="left" w:pos="0"/>
        </w:tabs>
        <w:ind w:left="-142"/>
        <w:jc w:val="both"/>
        <w:rPr>
          <w:rFonts w:ascii="Verdana" w:hAnsi="Verdana"/>
          <w:sz w:val="20"/>
          <w:szCs w:val="20"/>
        </w:rPr>
      </w:pPr>
      <w:r w:rsidRPr="00A7337A">
        <w:rPr>
          <w:rFonts w:ascii="Verdana" w:hAnsi="Verdana"/>
          <w:sz w:val="20"/>
          <w:szCs w:val="20"/>
        </w:rPr>
        <w:t>Considérant que seul le résultat de la section de fonctionnement doit faire l’objet de la délibération d’affection du résultat (le résultat d’investissement reste toujours en investissement et doit en priorité couvrir le besoin de financement de la section d’investissement.)</w:t>
      </w:r>
    </w:p>
    <w:p w:rsidR="00A7337A" w:rsidRPr="00A7337A" w:rsidRDefault="00A7337A" w:rsidP="00A7337A">
      <w:pPr>
        <w:tabs>
          <w:tab w:val="left" w:pos="0"/>
        </w:tabs>
        <w:ind w:left="-142"/>
        <w:jc w:val="both"/>
        <w:rPr>
          <w:rFonts w:ascii="Verdana" w:hAnsi="Verdana"/>
          <w:sz w:val="20"/>
          <w:szCs w:val="20"/>
        </w:rPr>
      </w:pPr>
      <w:r w:rsidRPr="00A7337A">
        <w:rPr>
          <w:rFonts w:ascii="Verdana" w:hAnsi="Verdana"/>
          <w:sz w:val="20"/>
          <w:szCs w:val="20"/>
        </w:rPr>
        <w:t>Décide d’affecter le résultat de fonctionnement comme suit par 11 voix pour, 2 par procuration et 4 votes contre.</w:t>
      </w:r>
    </w:p>
    <w:p w:rsidR="00A7337A" w:rsidRPr="00A7337A" w:rsidRDefault="00A7337A" w:rsidP="00A7337A">
      <w:pPr>
        <w:tabs>
          <w:tab w:val="left" w:pos="0"/>
        </w:tabs>
        <w:ind w:left="-142"/>
        <w:jc w:val="both"/>
        <w:rPr>
          <w:rFonts w:ascii="Verdana" w:hAnsi="Verdana"/>
          <w:sz w:val="20"/>
          <w:szCs w:val="20"/>
        </w:rPr>
      </w:pPr>
    </w:p>
    <w:tbl>
      <w:tblPr>
        <w:tblStyle w:val="Grilledutableau10"/>
        <w:tblW w:w="0" w:type="auto"/>
        <w:tblInd w:w="-142" w:type="dxa"/>
        <w:tblLook w:val="04A0" w:firstRow="1" w:lastRow="0" w:firstColumn="1" w:lastColumn="0" w:noHBand="0" w:noVBand="1"/>
      </w:tblPr>
      <w:tblGrid>
        <w:gridCol w:w="4940"/>
        <w:gridCol w:w="4938"/>
      </w:tblGrid>
      <w:tr w:rsidR="00A7337A" w:rsidRPr="00A7337A" w:rsidTr="00061EB0">
        <w:tc>
          <w:tcPr>
            <w:tcW w:w="4943" w:type="dxa"/>
          </w:tcPr>
          <w:p w:rsidR="00A7337A" w:rsidRPr="00A7337A" w:rsidRDefault="00A7337A" w:rsidP="00A7337A">
            <w:pPr>
              <w:tabs>
                <w:tab w:val="left" w:pos="0"/>
              </w:tabs>
              <w:jc w:val="both"/>
              <w:rPr>
                <w:rFonts w:ascii="Verdana" w:hAnsi="Verdana"/>
                <w:b/>
                <w:sz w:val="20"/>
                <w:szCs w:val="20"/>
              </w:rPr>
            </w:pPr>
            <w:r w:rsidRPr="00A7337A">
              <w:rPr>
                <w:rFonts w:ascii="Verdana" w:hAnsi="Verdana"/>
                <w:b/>
                <w:sz w:val="20"/>
                <w:szCs w:val="20"/>
              </w:rPr>
              <w:t xml:space="preserve">Résultat de fonctionnement </w:t>
            </w:r>
          </w:p>
          <w:p w:rsidR="00A7337A" w:rsidRPr="00A7337A" w:rsidRDefault="00A7337A" w:rsidP="00A7337A">
            <w:pPr>
              <w:tabs>
                <w:tab w:val="left" w:pos="0"/>
              </w:tabs>
              <w:jc w:val="both"/>
              <w:rPr>
                <w:rFonts w:ascii="Verdana" w:hAnsi="Verdana"/>
                <w:sz w:val="20"/>
                <w:szCs w:val="20"/>
              </w:rPr>
            </w:pPr>
          </w:p>
          <w:p w:rsidR="00A7337A" w:rsidRPr="00A7337A" w:rsidRDefault="00A7337A" w:rsidP="00A7337A">
            <w:pPr>
              <w:tabs>
                <w:tab w:val="left" w:pos="0"/>
              </w:tabs>
              <w:jc w:val="both"/>
              <w:rPr>
                <w:rFonts w:ascii="Verdana" w:hAnsi="Verdana"/>
                <w:sz w:val="20"/>
                <w:szCs w:val="20"/>
                <w:u w:val="single"/>
              </w:rPr>
            </w:pPr>
            <w:r w:rsidRPr="00A7337A">
              <w:rPr>
                <w:rFonts w:ascii="Verdana" w:hAnsi="Verdana"/>
                <w:sz w:val="20"/>
                <w:szCs w:val="20"/>
                <w:u w:val="single"/>
              </w:rPr>
              <w:t xml:space="preserve">A Résultat de l’exercice </w:t>
            </w:r>
          </w:p>
          <w:p w:rsidR="00A7337A" w:rsidRPr="00A7337A" w:rsidRDefault="00A7337A" w:rsidP="00A7337A">
            <w:pPr>
              <w:tabs>
                <w:tab w:val="left" w:pos="0"/>
              </w:tabs>
              <w:jc w:val="both"/>
              <w:rPr>
                <w:rFonts w:ascii="Verdana" w:hAnsi="Verdana"/>
                <w:sz w:val="20"/>
                <w:szCs w:val="20"/>
                <w:u w:val="single"/>
              </w:rPr>
            </w:pPr>
          </w:p>
          <w:p w:rsidR="00A7337A" w:rsidRPr="00A7337A" w:rsidRDefault="00A7337A" w:rsidP="00A7337A">
            <w:pPr>
              <w:tabs>
                <w:tab w:val="left" w:pos="0"/>
              </w:tabs>
              <w:jc w:val="both"/>
              <w:rPr>
                <w:rFonts w:ascii="Verdana" w:hAnsi="Verdana"/>
                <w:sz w:val="20"/>
                <w:szCs w:val="20"/>
                <w:u w:val="single"/>
              </w:rPr>
            </w:pPr>
            <w:r w:rsidRPr="00A7337A">
              <w:rPr>
                <w:rFonts w:ascii="Verdana" w:hAnsi="Verdana"/>
                <w:sz w:val="20"/>
                <w:szCs w:val="20"/>
                <w:u w:val="single"/>
              </w:rPr>
              <w:t xml:space="preserve">B Résultats antérieurs </w:t>
            </w:r>
          </w:p>
          <w:p w:rsidR="00A7337A" w:rsidRPr="00A7337A" w:rsidRDefault="00A7337A" w:rsidP="00A7337A">
            <w:pPr>
              <w:tabs>
                <w:tab w:val="left" w:pos="0"/>
              </w:tabs>
              <w:jc w:val="both"/>
              <w:rPr>
                <w:rFonts w:ascii="Verdana" w:hAnsi="Verdana"/>
                <w:sz w:val="20"/>
                <w:szCs w:val="20"/>
                <w:u w:val="single"/>
              </w:rPr>
            </w:pPr>
          </w:p>
          <w:p w:rsidR="00A7337A" w:rsidRPr="00A7337A" w:rsidRDefault="00A7337A" w:rsidP="00A7337A">
            <w:pPr>
              <w:tabs>
                <w:tab w:val="left" w:pos="0"/>
              </w:tabs>
              <w:jc w:val="both"/>
              <w:rPr>
                <w:rFonts w:ascii="Verdana" w:hAnsi="Verdana"/>
                <w:b/>
                <w:sz w:val="20"/>
                <w:szCs w:val="20"/>
                <w:u w:val="single"/>
              </w:rPr>
            </w:pPr>
            <w:r w:rsidRPr="00A7337A">
              <w:rPr>
                <w:rFonts w:ascii="Verdana" w:hAnsi="Verdana"/>
                <w:b/>
                <w:sz w:val="20"/>
                <w:szCs w:val="20"/>
                <w:u w:val="single"/>
              </w:rPr>
              <w:t>C Résultat à affecter</w:t>
            </w:r>
          </w:p>
          <w:p w:rsidR="00A7337A" w:rsidRPr="00A7337A" w:rsidRDefault="00A7337A" w:rsidP="00A7337A">
            <w:pPr>
              <w:tabs>
                <w:tab w:val="left" w:pos="0"/>
              </w:tabs>
              <w:jc w:val="both"/>
              <w:rPr>
                <w:rFonts w:ascii="Verdana" w:hAnsi="Verdana"/>
                <w:b/>
                <w:sz w:val="20"/>
                <w:szCs w:val="20"/>
              </w:rPr>
            </w:pPr>
            <w:r w:rsidRPr="00A7337A">
              <w:rPr>
                <w:rFonts w:ascii="Verdana" w:hAnsi="Verdana"/>
                <w:b/>
                <w:sz w:val="20"/>
                <w:szCs w:val="20"/>
              </w:rPr>
              <w:t>= A + B (hors restes à réaliser)</w:t>
            </w:r>
          </w:p>
          <w:p w:rsidR="00A7337A" w:rsidRPr="00A7337A" w:rsidRDefault="00A7337A" w:rsidP="00A7337A">
            <w:pPr>
              <w:tabs>
                <w:tab w:val="left" w:pos="0"/>
              </w:tabs>
              <w:jc w:val="both"/>
              <w:rPr>
                <w:rFonts w:ascii="Verdana" w:hAnsi="Verdana"/>
                <w:sz w:val="20"/>
                <w:szCs w:val="20"/>
              </w:rPr>
            </w:pPr>
          </w:p>
        </w:tc>
        <w:tc>
          <w:tcPr>
            <w:tcW w:w="4943" w:type="dxa"/>
          </w:tcPr>
          <w:p w:rsidR="00A7337A" w:rsidRPr="00A7337A" w:rsidRDefault="00A7337A" w:rsidP="00A7337A">
            <w:pPr>
              <w:tabs>
                <w:tab w:val="left" w:pos="0"/>
              </w:tabs>
              <w:jc w:val="both"/>
              <w:rPr>
                <w:rFonts w:ascii="Verdana" w:hAnsi="Verdana"/>
                <w:sz w:val="20"/>
                <w:szCs w:val="20"/>
              </w:rPr>
            </w:pPr>
          </w:p>
          <w:p w:rsidR="00A7337A" w:rsidRPr="00A7337A" w:rsidRDefault="00A7337A" w:rsidP="00A7337A">
            <w:pPr>
              <w:tabs>
                <w:tab w:val="left" w:pos="0"/>
              </w:tabs>
              <w:jc w:val="both"/>
              <w:rPr>
                <w:rFonts w:ascii="Verdana" w:hAnsi="Verdana"/>
                <w:sz w:val="20"/>
                <w:szCs w:val="20"/>
              </w:rPr>
            </w:pPr>
          </w:p>
          <w:p w:rsidR="00A7337A" w:rsidRPr="00A7337A" w:rsidRDefault="00A7337A" w:rsidP="00A7337A">
            <w:pPr>
              <w:tabs>
                <w:tab w:val="left" w:pos="0"/>
              </w:tabs>
              <w:jc w:val="right"/>
              <w:rPr>
                <w:rFonts w:ascii="Verdana" w:hAnsi="Verdana"/>
                <w:sz w:val="20"/>
                <w:szCs w:val="20"/>
              </w:rPr>
            </w:pPr>
            <w:r w:rsidRPr="00A7337A">
              <w:rPr>
                <w:rFonts w:ascii="Verdana" w:hAnsi="Verdana"/>
                <w:sz w:val="20"/>
                <w:szCs w:val="20"/>
              </w:rPr>
              <w:t>2</w:t>
            </w:r>
            <w:r>
              <w:rPr>
                <w:rFonts w:ascii="Verdana" w:hAnsi="Verdana"/>
                <w:sz w:val="20"/>
                <w:szCs w:val="20"/>
              </w:rPr>
              <w:t>55</w:t>
            </w:r>
            <w:r w:rsidRPr="00A7337A">
              <w:rPr>
                <w:rFonts w:ascii="Verdana" w:hAnsi="Verdana"/>
                <w:sz w:val="20"/>
                <w:szCs w:val="20"/>
              </w:rPr>
              <w:t> </w:t>
            </w:r>
            <w:r>
              <w:rPr>
                <w:rFonts w:ascii="Verdana" w:hAnsi="Verdana"/>
                <w:sz w:val="20"/>
                <w:szCs w:val="20"/>
              </w:rPr>
              <w:t>996</w:t>
            </w:r>
            <w:r w:rsidRPr="00A7337A">
              <w:rPr>
                <w:rFonts w:ascii="Verdana" w:hAnsi="Verdana"/>
                <w:sz w:val="20"/>
                <w:szCs w:val="20"/>
              </w:rPr>
              <w:t>,5</w:t>
            </w:r>
            <w:r>
              <w:rPr>
                <w:rFonts w:ascii="Verdana" w:hAnsi="Verdana"/>
                <w:sz w:val="20"/>
                <w:szCs w:val="20"/>
              </w:rPr>
              <w:t>9</w:t>
            </w:r>
            <w:r w:rsidRPr="00A7337A">
              <w:rPr>
                <w:rFonts w:ascii="Verdana" w:hAnsi="Verdana"/>
                <w:sz w:val="20"/>
                <w:szCs w:val="20"/>
              </w:rPr>
              <w:t>€</w:t>
            </w:r>
          </w:p>
          <w:p w:rsidR="00A7337A" w:rsidRPr="00A7337A" w:rsidRDefault="00A7337A" w:rsidP="00A7337A">
            <w:pPr>
              <w:tabs>
                <w:tab w:val="left" w:pos="0"/>
              </w:tabs>
              <w:jc w:val="right"/>
              <w:rPr>
                <w:rFonts w:ascii="Verdana" w:hAnsi="Verdana"/>
                <w:sz w:val="20"/>
                <w:szCs w:val="20"/>
              </w:rPr>
            </w:pPr>
          </w:p>
          <w:p w:rsidR="00A7337A" w:rsidRPr="00A7337A" w:rsidRDefault="00A7337A" w:rsidP="00A7337A">
            <w:pPr>
              <w:tabs>
                <w:tab w:val="left" w:pos="0"/>
              </w:tabs>
              <w:jc w:val="right"/>
              <w:rPr>
                <w:rFonts w:ascii="Verdana" w:hAnsi="Verdana"/>
                <w:sz w:val="20"/>
                <w:szCs w:val="20"/>
              </w:rPr>
            </w:pPr>
            <w:r>
              <w:rPr>
                <w:rFonts w:ascii="Verdana" w:hAnsi="Verdana"/>
                <w:sz w:val="20"/>
                <w:szCs w:val="20"/>
              </w:rPr>
              <w:t>285</w:t>
            </w:r>
            <w:r w:rsidRPr="00A7337A">
              <w:rPr>
                <w:rFonts w:ascii="Verdana" w:hAnsi="Verdana"/>
                <w:sz w:val="20"/>
                <w:szCs w:val="20"/>
              </w:rPr>
              <w:t> </w:t>
            </w:r>
            <w:r>
              <w:rPr>
                <w:rFonts w:ascii="Verdana" w:hAnsi="Verdana"/>
                <w:sz w:val="20"/>
                <w:szCs w:val="20"/>
              </w:rPr>
              <w:t>320</w:t>
            </w:r>
            <w:r w:rsidRPr="00A7337A">
              <w:rPr>
                <w:rFonts w:ascii="Verdana" w:hAnsi="Verdana"/>
                <w:sz w:val="20"/>
                <w:szCs w:val="20"/>
              </w:rPr>
              <w:t>,</w:t>
            </w:r>
            <w:r>
              <w:rPr>
                <w:rFonts w:ascii="Verdana" w:hAnsi="Verdana"/>
                <w:sz w:val="20"/>
                <w:szCs w:val="20"/>
              </w:rPr>
              <w:t>30</w:t>
            </w:r>
            <w:r w:rsidRPr="00A7337A">
              <w:rPr>
                <w:rFonts w:ascii="Verdana" w:hAnsi="Verdana"/>
                <w:sz w:val="20"/>
                <w:szCs w:val="20"/>
              </w:rPr>
              <w:t>€</w:t>
            </w:r>
          </w:p>
          <w:p w:rsidR="00A7337A" w:rsidRPr="00A7337A" w:rsidRDefault="00A7337A" w:rsidP="00A7337A">
            <w:pPr>
              <w:tabs>
                <w:tab w:val="left" w:pos="0"/>
              </w:tabs>
              <w:jc w:val="right"/>
              <w:rPr>
                <w:rFonts w:ascii="Verdana" w:hAnsi="Verdana"/>
                <w:sz w:val="20"/>
                <w:szCs w:val="20"/>
              </w:rPr>
            </w:pPr>
          </w:p>
          <w:p w:rsidR="00A7337A" w:rsidRPr="00A7337A" w:rsidRDefault="00A7337A" w:rsidP="00A7337A">
            <w:pPr>
              <w:tabs>
                <w:tab w:val="left" w:pos="0"/>
              </w:tabs>
              <w:jc w:val="right"/>
              <w:rPr>
                <w:rFonts w:ascii="Verdana" w:hAnsi="Verdana"/>
                <w:b/>
                <w:sz w:val="20"/>
                <w:szCs w:val="20"/>
              </w:rPr>
            </w:pPr>
          </w:p>
          <w:p w:rsidR="00A7337A" w:rsidRPr="00A7337A" w:rsidRDefault="00A7337A" w:rsidP="00A7337A">
            <w:pPr>
              <w:tabs>
                <w:tab w:val="left" w:pos="0"/>
              </w:tabs>
              <w:jc w:val="right"/>
              <w:rPr>
                <w:rFonts w:ascii="Verdana" w:hAnsi="Verdana"/>
                <w:b/>
                <w:sz w:val="20"/>
                <w:szCs w:val="20"/>
              </w:rPr>
            </w:pPr>
            <w:r>
              <w:rPr>
                <w:rFonts w:ascii="Verdana" w:hAnsi="Verdana"/>
                <w:b/>
                <w:sz w:val="20"/>
                <w:szCs w:val="20"/>
              </w:rPr>
              <w:t>541</w:t>
            </w:r>
            <w:r w:rsidRPr="00A7337A">
              <w:rPr>
                <w:rFonts w:ascii="Verdana" w:hAnsi="Verdana"/>
                <w:b/>
                <w:sz w:val="20"/>
                <w:szCs w:val="20"/>
              </w:rPr>
              <w:t> </w:t>
            </w:r>
            <w:r>
              <w:rPr>
                <w:rFonts w:ascii="Verdana" w:hAnsi="Verdana"/>
                <w:b/>
                <w:sz w:val="20"/>
                <w:szCs w:val="20"/>
              </w:rPr>
              <w:t>316</w:t>
            </w:r>
            <w:r w:rsidRPr="00A7337A">
              <w:rPr>
                <w:rFonts w:ascii="Verdana" w:hAnsi="Verdana"/>
                <w:b/>
                <w:sz w:val="20"/>
                <w:szCs w:val="20"/>
              </w:rPr>
              <w:t>,</w:t>
            </w:r>
            <w:r>
              <w:rPr>
                <w:rFonts w:ascii="Verdana" w:hAnsi="Verdana"/>
                <w:b/>
                <w:sz w:val="20"/>
                <w:szCs w:val="20"/>
              </w:rPr>
              <w:t>89</w:t>
            </w:r>
            <w:r w:rsidRPr="00A7337A">
              <w:rPr>
                <w:rFonts w:ascii="Verdana" w:hAnsi="Verdana"/>
                <w:b/>
                <w:sz w:val="20"/>
                <w:szCs w:val="20"/>
              </w:rPr>
              <w:t>€</w:t>
            </w:r>
          </w:p>
        </w:tc>
      </w:tr>
      <w:tr w:rsidR="00A7337A" w:rsidRPr="00A7337A" w:rsidTr="00061EB0">
        <w:tc>
          <w:tcPr>
            <w:tcW w:w="4943" w:type="dxa"/>
          </w:tcPr>
          <w:p w:rsidR="00A7337A" w:rsidRPr="00A7337A" w:rsidRDefault="00A7337A" w:rsidP="00A7337A">
            <w:pPr>
              <w:tabs>
                <w:tab w:val="left" w:pos="0"/>
              </w:tabs>
              <w:jc w:val="both"/>
              <w:rPr>
                <w:rFonts w:ascii="Verdana" w:hAnsi="Verdana"/>
                <w:sz w:val="20"/>
                <w:szCs w:val="20"/>
              </w:rPr>
            </w:pPr>
            <w:r w:rsidRPr="00A7337A">
              <w:rPr>
                <w:rFonts w:ascii="Verdana" w:hAnsi="Verdana"/>
                <w:sz w:val="20"/>
                <w:szCs w:val="20"/>
              </w:rPr>
              <w:t xml:space="preserve">D Solde d’exécution d’investissement </w:t>
            </w:r>
          </w:p>
        </w:tc>
        <w:tc>
          <w:tcPr>
            <w:tcW w:w="4943" w:type="dxa"/>
          </w:tcPr>
          <w:p w:rsidR="00A7337A" w:rsidRPr="00A7337A" w:rsidRDefault="007D43CB" w:rsidP="007D43CB">
            <w:pPr>
              <w:tabs>
                <w:tab w:val="left" w:pos="0"/>
              </w:tabs>
              <w:jc w:val="right"/>
              <w:rPr>
                <w:rFonts w:ascii="Verdana" w:hAnsi="Verdana"/>
                <w:sz w:val="20"/>
                <w:szCs w:val="20"/>
              </w:rPr>
            </w:pPr>
            <w:r>
              <w:rPr>
                <w:rFonts w:ascii="Verdana" w:hAnsi="Verdana"/>
                <w:sz w:val="20"/>
                <w:szCs w:val="20"/>
              </w:rPr>
              <w:t>179</w:t>
            </w:r>
            <w:r w:rsidR="00A7337A" w:rsidRPr="00A7337A">
              <w:rPr>
                <w:rFonts w:ascii="Verdana" w:hAnsi="Verdana"/>
                <w:sz w:val="20"/>
                <w:szCs w:val="20"/>
              </w:rPr>
              <w:t> </w:t>
            </w:r>
            <w:r>
              <w:rPr>
                <w:rFonts w:ascii="Verdana" w:hAnsi="Verdana"/>
                <w:sz w:val="20"/>
                <w:szCs w:val="20"/>
              </w:rPr>
              <w:t>137</w:t>
            </w:r>
            <w:r w:rsidR="00A7337A" w:rsidRPr="00A7337A">
              <w:rPr>
                <w:rFonts w:ascii="Verdana" w:hAnsi="Verdana"/>
                <w:sz w:val="20"/>
                <w:szCs w:val="20"/>
              </w:rPr>
              <w:t>,</w:t>
            </w:r>
            <w:r>
              <w:rPr>
                <w:rFonts w:ascii="Verdana" w:hAnsi="Verdana"/>
                <w:sz w:val="20"/>
                <w:szCs w:val="20"/>
              </w:rPr>
              <w:t>53</w:t>
            </w:r>
            <w:r w:rsidR="00A7337A" w:rsidRPr="00A7337A">
              <w:rPr>
                <w:rFonts w:ascii="Verdana" w:hAnsi="Verdana"/>
                <w:sz w:val="20"/>
                <w:szCs w:val="20"/>
              </w:rPr>
              <w:t>€</w:t>
            </w:r>
          </w:p>
        </w:tc>
      </w:tr>
      <w:tr w:rsidR="00A7337A" w:rsidRPr="00A7337A" w:rsidTr="00061EB0">
        <w:tc>
          <w:tcPr>
            <w:tcW w:w="4943" w:type="dxa"/>
          </w:tcPr>
          <w:p w:rsidR="00A7337A" w:rsidRPr="00A7337A" w:rsidRDefault="00A7337A" w:rsidP="00A7337A">
            <w:pPr>
              <w:tabs>
                <w:tab w:val="left" w:pos="0"/>
              </w:tabs>
              <w:jc w:val="both"/>
              <w:rPr>
                <w:rFonts w:ascii="Verdana" w:hAnsi="Verdana"/>
                <w:sz w:val="20"/>
                <w:szCs w:val="20"/>
              </w:rPr>
            </w:pPr>
            <w:r w:rsidRPr="00A7337A">
              <w:rPr>
                <w:rFonts w:ascii="Verdana" w:hAnsi="Verdana"/>
                <w:sz w:val="20"/>
                <w:szCs w:val="20"/>
              </w:rPr>
              <w:t>E Solde des restes à réaliser d’investissement</w:t>
            </w:r>
          </w:p>
        </w:tc>
        <w:tc>
          <w:tcPr>
            <w:tcW w:w="4943" w:type="dxa"/>
          </w:tcPr>
          <w:p w:rsidR="00A7337A" w:rsidRPr="00A7337A" w:rsidRDefault="00A7337A" w:rsidP="007D43CB">
            <w:pPr>
              <w:tabs>
                <w:tab w:val="left" w:pos="0"/>
              </w:tabs>
              <w:ind w:left="218"/>
              <w:contextualSpacing/>
              <w:jc w:val="right"/>
              <w:rPr>
                <w:rFonts w:ascii="Verdana" w:hAnsi="Verdana"/>
                <w:sz w:val="20"/>
                <w:szCs w:val="20"/>
              </w:rPr>
            </w:pPr>
            <w:r w:rsidRPr="00A7337A">
              <w:rPr>
                <w:rFonts w:ascii="Verdana" w:hAnsi="Verdana"/>
                <w:sz w:val="20"/>
                <w:szCs w:val="20"/>
              </w:rPr>
              <w:t>-</w:t>
            </w:r>
            <w:r w:rsidR="007D43CB">
              <w:rPr>
                <w:rFonts w:ascii="Verdana" w:hAnsi="Verdana"/>
                <w:sz w:val="20"/>
                <w:szCs w:val="20"/>
              </w:rPr>
              <w:t>613</w:t>
            </w:r>
            <w:r w:rsidRPr="00A7337A">
              <w:rPr>
                <w:rFonts w:ascii="Verdana" w:hAnsi="Verdana"/>
                <w:sz w:val="20"/>
                <w:szCs w:val="20"/>
              </w:rPr>
              <w:t> </w:t>
            </w:r>
            <w:r w:rsidR="007D43CB">
              <w:rPr>
                <w:rFonts w:ascii="Verdana" w:hAnsi="Verdana"/>
                <w:sz w:val="20"/>
                <w:szCs w:val="20"/>
              </w:rPr>
              <w:t>504</w:t>
            </w:r>
            <w:r w:rsidRPr="00A7337A">
              <w:rPr>
                <w:rFonts w:ascii="Verdana" w:hAnsi="Verdana"/>
                <w:sz w:val="20"/>
                <w:szCs w:val="20"/>
              </w:rPr>
              <w:t>,</w:t>
            </w:r>
            <w:r w:rsidR="007D43CB">
              <w:rPr>
                <w:rFonts w:ascii="Verdana" w:hAnsi="Verdana"/>
                <w:sz w:val="20"/>
                <w:szCs w:val="20"/>
              </w:rPr>
              <w:t>06</w:t>
            </w:r>
            <w:r w:rsidRPr="00A7337A">
              <w:rPr>
                <w:rFonts w:ascii="Verdana" w:hAnsi="Verdana"/>
                <w:sz w:val="20"/>
                <w:szCs w:val="20"/>
              </w:rPr>
              <w:t>€</w:t>
            </w:r>
          </w:p>
        </w:tc>
      </w:tr>
      <w:tr w:rsidR="00A7337A" w:rsidRPr="00A7337A" w:rsidTr="00061EB0">
        <w:tc>
          <w:tcPr>
            <w:tcW w:w="4943" w:type="dxa"/>
            <w:shd w:val="clear" w:color="auto" w:fill="D9D9D9" w:themeFill="background1" w:themeFillShade="D9"/>
          </w:tcPr>
          <w:p w:rsidR="00A7337A" w:rsidRPr="00A7337A" w:rsidRDefault="00A7337A" w:rsidP="00A7337A">
            <w:pPr>
              <w:tabs>
                <w:tab w:val="left" w:pos="0"/>
              </w:tabs>
              <w:jc w:val="both"/>
              <w:rPr>
                <w:rFonts w:ascii="Verdana" w:hAnsi="Verdana"/>
                <w:b/>
                <w:sz w:val="20"/>
                <w:szCs w:val="20"/>
              </w:rPr>
            </w:pPr>
            <w:r w:rsidRPr="00A7337A">
              <w:rPr>
                <w:rFonts w:ascii="Verdana" w:hAnsi="Verdana"/>
                <w:b/>
                <w:sz w:val="20"/>
                <w:szCs w:val="20"/>
              </w:rPr>
              <w:t>Besoin de financement F</w:t>
            </w:r>
          </w:p>
        </w:tc>
        <w:tc>
          <w:tcPr>
            <w:tcW w:w="4943" w:type="dxa"/>
          </w:tcPr>
          <w:p w:rsidR="00A7337A" w:rsidRPr="00A7337A" w:rsidRDefault="00A7337A" w:rsidP="007D43CB">
            <w:pPr>
              <w:tabs>
                <w:tab w:val="left" w:pos="0"/>
              </w:tabs>
              <w:jc w:val="both"/>
              <w:rPr>
                <w:rFonts w:ascii="Verdana" w:hAnsi="Verdana"/>
                <w:b/>
                <w:sz w:val="20"/>
                <w:szCs w:val="20"/>
              </w:rPr>
            </w:pPr>
            <w:r w:rsidRPr="00A7337A">
              <w:rPr>
                <w:rFonts w:ascii="Verdana" w:hAnsi="Verdana"/>
                <w:b/>
                <w:sz w:val="20"/>
                <w:szCs w:val="20"/>
              </w:rPr>
              <w:t xml:space="preserve">= D + E                                  - </w:t>
            </w:r>
            <w:r w:rsidR="007D43CB">
              <w:rPr>
                <w:rFonts w:ascii="Verdana" w:hAnsi="Verdana"/>
                <w:b/>
                <w:sz w:val="20"/>
                <w:szCs w:val="20"/>
              </w:rPr>
              <w:t>434</w:t>
            </w:r>
            <w:r w:rsidRPr="00A7337A">
              <w:rPr>
                <w:rFonts w:ascii="Verdana" w:hAnsi="Verdana"/>
                <w:b/>
                <w:sz w:val="20"/>
                <w:szCs w:val="20"/>
              </w:rPr>
              <w:t> </w:t>
            </w:r>
            <w:r w:rsidR="007D43CB">
              <w:rPr>
                <w:rFonts w:ascii="Verdana" w:hAnsi="Verdana"/>
                <w:b/>
                <w:sz w:val="20"/>
                <w:szCs w:val="20"/>
              </w:rPr>
              <w:t>36</w:t>
            </w:r>
            <w:r w:rsidRPr="00A7337A">
              <w:rPr>
                <w:rFonts w:ascii="Verdana" w:hAnsi="Verdana"/>
                <w:b/>
                <w:sz w:val="20"/>
                <w:szCs w:val="20"/>
              </w:rPr>
              <w:t>6,</w:t>
            </w:r>
            <w:r w:rsidR="007D43CB">
              <w:rPr>
                <w:rFonts w:ascii="Verdana" w:hAnsi="Verdana"/>
                <w:b/>
                <w:sz w:val="20"/>
                <w:szCs w:val="20"/>
              </w:rPr>
              <w:t>53</w:t>
            </w:r>
            <w:r w:rsidRPr="00A7337A">
              <w:rPr>
                <w:rFonts w:ascii="Verdana" w:hAnsi="Verdana"/>
                <w:b/>
                <w:sz w:val="20"/>
                <w:szCs w:val="20"/>
              </w:rPr>
              <w:t>€</w:t>
            </w:r>
          </w:p>
        </w:tc>
      </w:tr>
      <w:tr w:rsidR="00A7337A" w:rsidRPr="00A7337A" w:rsidTr="00061EB0">
        <w:tc>
          <w:tcPr>
            <w:tcW w:w="4943" w:type="dxa"/>
            <w:shd w:val="clear" w:color="auto" w:fill="D9D9D9" w:themeFill="background1" w:themeFillShade="D9"/>
          </w:tcPr>
          <w:p w:rsidR="00A7337A" w:rsidRPr="00A7337A" w:rsidRDefault="00A7337A" w:rsidP="00A7337A">
            <w:pPr>
              <w:tabs>
                <w:tab w:val="left" w:pos="0"/>
              </w:tabs>
              <w:jc w:val="both"/>
              <w:rPr>
                <w:rFonts w:ascii="Verdana" w:hAnsi="Verdana"/>
                <w:b/>
                <w:sz w:val="20"/>
                <w:szCs w:val="20"/>
              </w:rPr>
            </w:pPr>
            <w:r w:rsidRPr="00A7337A">
              <w:rPr>
                <w:rFonts w:ascii="Verdana" w:hAnsi="Verdana"/>
                <w:b/>
                <w:sz w:val="20"/>
                <w:szCs w:val="20"/>
              </w:rPr>
              <w:t>Affectation = C</w:t>
            </w:r>
          </w:p>
        </w:tc>
        <w:tc>
          <w:tcPr>
            <w:tcW w:w="4943" w:type="dxa"/>
            <w:tcBorders>
              <w:bottom w:val="single" w:sz="12" w:space="0" w:color="auto"/>
            </w:tcBorders>
          </w:tcPr>
          <w:p w:rsidR="00A7337A" w:rsidRPr="00A7337A" w:rsidRDefault="00A7337A" w:rsidP="007D43CB">
            <w:pPr>
              <w:tabs>
                <w:tab w:val="left" w:pos="0"/>
              </w:tabs>
              <w:jc w:val="both"/>
              <w:rPr>
                <w:rFonts w:ascii="Verdana" w:hAnsi="Verdana"/>
                <w:b/>
                <w:sz w:val="20"/>
                <w:szCs w:val="20"/>
              </w:rPr>
            </w:pPr>
            <w:r w:rsidRPr="00A7337A">
              <w:rPr>
                <w:rFonts w:ascii="Verdana" w:hAnsi="Verdana"/>
                <w:b/>
                <w:sz w:val="20"/>
                <w:szCs w:val="20"/>
              </w:rPr>
              <w:t xml:space="preserve">= G + H                                   </w:t>
            </w:r>
            <w:r w:rsidR="007D43CB">
              <w:rPr>
                <w:rFonts w:ascii="Verdana" w:hAnsi="Verdana"/>
                <w:b/>
                <w:sz w:val="20"/>
                <w:szCs w:val="20"/>
              </w:rPr>
              <w:t>541</w:t>
            </w:r>
            <w:r w:rsidRPr="00A7337A">
              <w:rPr>
                <w:rFonts w:ascii="Verdana" w:hAnsi="Verdana"/>
                <w:b/>
                <w:sz w:val="20"/>
                <w:szCs w:val="20"/>
              </w:rPr>
              <w:t> </w:t>
            </w:r>
            <w:r w:rsidR="007D43CB">
              <w:rPr>
                <w:rFonts w:ascii="Verdana" w:hAnsi="Verdana"/>
                <w:b/>
                <w:sz w:val="20"/>
                <w:szCs w:val="20"/>
              </w:rPr>
              <w:t>316</w:t>
            </w:r>
            <w:r w:rsidRPr="00A7337A">
              <w:rPr>
                <w:rFonts w:ascii="Verdana" w:hAnsi="Verdana"/>
                <w:b/>
                <w:sz w:val="20"/>
                <w:szCs w:val="20"/>
              </w:rPr>
              <w:t>,</w:t>
            </w:r>
            <w:r w:rsidR="007D43CB">
              <w:rPr>
                <w:rFonts w:ascii="Verdana" w:hAnsi="Verdana"/>
                <w:b/>
                <w:sz w:val="20"/>
                <w:szCs w:val="20"/>
              </w:rPr>
              <w:t>89</w:t>
            </w:r>
            <w:r w:rsidRPr="00A7337A">
              <w:rPr>
                <w:rFonts w:ascii="Verdana" w:hAnsi="Verdana"/>
                <w:b/>
                <w:sz w:val="20"/>
                <w:szCs w:val="20"/>
              </w:rPr>
              <w:t>€</w:t>
            </w:r>
          </w:p>
        </w:tc>
      </w:tr>
      <w:tr w:rsidR="00A7337A" w:rsidRPr="00A7337A" w:rsidTr="00061EB0">
        <w:tc>
          <w:tcPr>
            <w:tcW w:w="4943" w:type="dxa"/>
            <w:tcBorders>
              <w:right w:val="single" w:sz="12" w:space="0" w:color="auto"/>
            </w:tcBorders>
            <w:shd w:val="clear" w:color="auto" w:fill="D9D9D9" w:themeFill="background1" w:themeFillShade="D9"/>
          </w:tcPr>
          <w:p w:rsidR="00A7337A" w:rsidRPr="00A7337A" w:rsidRDefault="00A7337A" w:rsidP="00A7337A">
            <w:pPr>
              <w:numPr>
                <w:ilvl w:val="0"/>
                <w:numId w:val="25"/>
              </w:numPr>
              <w:tabs>
                <w:tab w:val="left" w:pos="0"/>
              </w:tabs>
              <w:contextualSpacing/>
              <w:jc w:val="both"/>
              <w:rPr>
                <w:rFonts w:ascii="Verdana" w:hAnsi="Verdana"/>
                <w:sz w:val="20"/>
                <w:szCs w:val="20"/>
              </w:rPr>
            </w:pPr>
            <w:r w:rsidRPr="00A7337A">
              <w:rPr>
                <w:rFonts w:ascii="Verdana" w:hAnsi="Verdana"/>
                <w:sz w:val="20"/>
                <w:szCs w:val="20"/>
              </w:rPr>
              <w:t>Affection des réserves R 1068 en investissement</w:t>
            </w:r>
          </w:p>
          <w:p w:rsidR="00A7337A" w:rsidRPr="00A7337A" w:rsidRDefault="00A7337A" w:rsidP="00A7337A">
            <w:pPr>
              <w:tabs>
                <w:tab w:val="left" w:pos="0"/>
              </w:tabs>
              <w:ind w:left="720"/>
              <w:contextualSpacing/>
              <w:jc w:val="both"/>
              <w:rPr>
                <w:rFonts w:ascii="Verdana" w:hAnsi="Verdana"/>
                <w:sz w:val="16"/>
                <w:szCs w:val="16"/>
              </w:rPr>
            </w:pPr>
            <w:r w:rsidRPr="00A7337A">
              <w:rPr>
                <w:rFonts w:ascii="Verdana" w:hAnsi="Verdana"/>
                <w:sz w:val="16"/>
                <w:szCs w:val="16"/>
              </w:rPr>
              <w:t>G = au minimum, couverture du besoin en financement F</w:t>
            </w:r>
          </w:p>
        </w:tc>
        <w:tc>
          <w:tcPr>
            <w:tcW w:w="4943" w:type="dxa"/>
            <w:tcBorders>
              <w:top w:val="single" w:sz="12" w:space="0" w:color="auto"/>
              <w:left w:val="single" w:sz="12" w:space="0" w:color="auto"/>
              <w:bottom w:val="nil"/>
              <w:right w:val="single" w:sz="12" w:space="0" w:color="auto"/>
            </w:tcBorders>
          </w:tcPr>
          <w:p w:rsidR="00A7337A" w:rsidRPr="00A7337A" w:rsidRDefault="00A7337A" w:rsidP="00A7337A">
            <w:pPr>
              <w:tabs>
                <w:tab w:val="left" w:pos="0"/>
              </w:tabs>
              <w:jc w:val="right"/>
              <w:rPr>
                <w:rFonts w:ascii="Verdana" w:hAnsi="Verdana"/>
                <w:sz w:val="20"/>
                <w:szCs w:val="20"/>
              </w:rPr>
            </w:pPr>
          </w:p>
          <w:p w:rsidR="00A7337A" w:rsidRPr="00A7337A" w:rsidRDefault="007D43CB" w:rsidP="007D43CB">
            <w:pPr>
              <w:tabs>
                <w:tab w:val="left" w:pos="0"/>
              </w:tabs>
              <w:jc w:val="right"/>
              <w:rPr>
                <w:rFonts w:ascii="Verdana" w:hAnsi="Verdana"/>
                <w:sz w:val="20"/>
                <w:szCs w:val="20"/>
              </w:rPr>
            </w:pPr>
            <w:r>
              <w:rPr>
                <w:rFonts w:ascii="Verdana" w:hAnsi="Verdana"/>
                <w:sz w:val="20"/>
                <w:szCs w:val="20"/>
              </w:rPr>
              <w:t>434</w:t>
            </w:r>
            <w:r w:rsidR="00A7337A" w:rsidRPr="00A7337A">
              <w:rPr>
                <w:rFonts w:ascii="Verdana" w:hAnsi="Verdana"/>
                <w:sz w:val="20"/>
                <w:szCs w:val="20"/>
              </w:rPr>
              <w:t> </w:t>
            </w:r>
            <w:r>
              <w:rPr>
                <w:rFonts w:ascii="Verdana" w:hAnsi="Verdana"/>
                <w:sz w:val="20"/>
                <w:szCs w:val="20"/>
              </w:rPr>
              <w:t>36</w:t>
            </w:r>
            <w:r w:rsidR="00A7337A" w:rsidRPr="00A7337A">
              <w:rPr>
                <w:rFonts w:ascii="Verdana" w:hAnsi="Verdana"/>
                <w:sz w:val="20"/>
                <w:szCs w:val="20"/>
              </w:rPr>
              <w:t>6,</w:t>
            </w:r>
            <w:r>
              <w:rPr>
                <w:rFonts w:ascii="Verdana" w:hAnsi="Verdana"/>
                <w:sz w:val="20"/>
                <w:szCs w:val="20"/>
              </w:rPr>
              <w:t>53</w:t>
            </w:r>
            <w:r w:rsidR="00A7337A" w:rsidRPr="00A7337A">
              <w:rPr>
                <w:rFonts w:ascii="Verdana" w:hAnsi="Verdana"/>
                <w:sz w:val="20"/>
                <w:szCs w:val="20"/>
              </w:rPr>
              <w:t>€</w:t>
            </w:r>
          </w:p>
        </w:tc>
      </w:tr>
      <w:tr w:rsidR="00A7337A" w:rsidRPr="00A7337A" w:rsidTr="00061EB0">
        <w:tc>
          <w:tcPr>
            <w:tcW w:w="4943" w:type="dxa"/>
            <w:tcBorders>
              <w:right w:val="single" w:sz="12" w:space="0" w:color="auto"/>
            </w:tcBorders>
            <w:shd w:val="clear" w:color="auto" w:fill="D9D9D9" w:themeFill="background1" w:themeFillShade="D9"/>
          </w:tcPr>
          <w:p w:rsidR="00A7337A" w:rsidRPr="00A7337A" w:rsidRDefault="00A7337A" w:rsidP="00A7337A">
            <w:pPr>
              <w:numPr>
                <w:ilvl w:val="0"/>
                <w:numId w:val="25"/>
              </w:numPr>
              <w:tabs>
                <w:tab w:val="left" w:pos="0"/>
              </w:tabs>
              <w:contextualSpacing/>
              <w:jc w:val="both"/>
              <w:rPr>
                <w:rFonts w:ascii="Verdana" w:hAnsi="Verdana"/>
                <w:sz w:val="20"/>
                <w:szCs w:val="20"/>
              </w:rPr>
            </w:pPr>
            <w:r w:rsidRPr="00A7337A">
              <w:rPr>
                <w:rFonts w:ascii="Verdana" w:hAnsi="Verdana"/>
                <w:sz w:val="20"/>
                <w:szCs w:val="20"/>
              </w:rPr>
              <w:t xml:space="preserve">H Report en fonctionnement R 002 </w:t>
            </w:r>
          </w:p>
        </w:tc>
        <w:tc>
          <w:tcPr>
            <w:tcW w:w="4943" w:type="dxa"/>
            <w:tcBorders>
              <w:top w:val="nil"/>
              <w:left w:val="single" w:sz="12" w:space="0" w:color="auto"/>
              <w:bottom w:val="single" w:sz="12" w:space="0" w:color="auto"/>
              <w:right w:val="single" w:sz="12" w:space="0" w:color="auto"/>
            </w:tcBorders>
          </w:tcPr>
          <w:p w:rsidR="00A7337A" w:rsidRPr="00A7337A" w:rsidRDefault="007D43CB" w:rsidP="007D43CB">
            <w:pPr>
              <w:tabs>
                <w:tab w:val="left" w:pos="0"/>
              </w:tabs>
              <w:jc w:val="right"/>
              <w:rPr>
                <w:rFonts w:ascii="Verdana" w:hAnsi="Verdana"/>
                <w:sz w:val="20"/>
                <w:szCs w:val="20"/>
              </w:rPr>
            </w:pPr>
            <w:r>
              <w:rPr>
                <w:rFonts w:ascii="Verdana" w:hAnsi="Verdana"/>
                <w:sz w:val="20"/>
                <w:szCs w:val="20"/>
              </w:rPr>
              <w:t>106 95</w:t>
            </w:r>
            <w:r w:rsidR="00A7337A" w:rsidRPr="00A7337A">
              <w:rPr>
                <w:rFonts w:ascii="Verdana" w:hAnsi="Verdana"/>
                <w:sz w:val="20"/>
                <w:szCs w:val="20"/>
              </w:rPr>
              <w:t>0,3</w:t>
            </w:r>
            <w:r>
              <w:rPr>
                <w:rFonts w:ascii="Verdana" w:hAnsi="Verdana"/>
                <w:sz w:val="20"/>
                <w:szCs w:val="20"/>
              </w:rPr>
              <w:t>6</w:t>
            </w:r>
            <w:r w:rsidR="00A7337A" w:rsidRPr="00A7337A">
              <w:rPr>
                <w:rFonts w:ascii="Verdana" w:hAnsi="Verdana"/>
                <w:sz w:val="20"/>
                <w:szCs w:val="20"/>
              </w:rPr>
              <w:t>€</w:t>
            </w:r>
          </w:p>
        </w:tc>
      </w:tr>
      <w:tr w:rsidR="00A7337A" w:rsidRPr="00A7337A" w:rsidTr="00061EB0">
        <w:tc>
          <w:tcPr>
            <w:tcW w:w="4943" w:type="dxa"/>
            <w:shd w:val="clear" w:color="auto" w:fill="D9D9D9" w:themeFill="background1" w:themeFillShade="D9"/>
          </w:tcPr>
          <w:p w:rsidR="00A7337A" w:rsidRPr="00A7337A" w:rsidRDefault="00A7337A" w:rsidP="00A7337A">
            <w:pPr>
              <w:tabs>
                <w:tab w:val="left" w:pos="0"/>
              </w:tabs>
              <w:ind w:left="720"/>
              <w:contextualSpacing/>
              <w:jc w:val="both"/>
              <w:rPr>
                <w:rFonts w:ascii="Verdana" w:hAnsi="Verdana"/>
                <w:sz w:val="20"/>
                <w:szCs w:val="20"/>
              </w:rPr>
            </w:pPr>
            <w:r w:rsidRPr="00A7337A">
              <w:rPr>
                <w:rFonts w:ascii="Verdana" w:hAnsi="Verdana"/>
                <w:sz w:val="20"/>
                <w:szCs w:val="20"/>
              </w:rPr>
              <w:t>DEFICIT REPORTE D 002</w:t>
            </w:r>
          </w:p>
        </w:tc>
        <w:tc>
          <w:tcPr>
            <w:tcW w:w="4943" w:type="dxa"/>
            <w:tcBorders>
              <w:top w:val="single" w:sz="12" w:space="0" w:color="auto"/>
            </w:tcBorders>
          </w:tcPr>
          <w:p w:rsidR="00A7337A" w:rsidRPr="00A7337A" w:rsidRDefault="00A7337A" w:rsidP="00A7337A">
            <w:pPr>
              <w:tabs>
                <w:tab w:val="left" w:pos="0"/>
              </w:tabs>
              <w:jc w:val="right"/>
              <w:rPr>
                <w:rFonts w:ascii="Verdana" w:hAnsi="Verdana"/>
                <w:sz w:val="20"/>
                <w:szCs w:val="20"/>
              </w:rPr>
            </w:pPr>
            <w:r w:rsidRPr="00A7337A">
              <w:rPr>
                <w:rFonts w:ascii="Verdana" w:hAnsi="Verdana"/>
                <w:sz w:val="20"/>
                <w:szCs w:val="20"/>
              </w:rPr>
              <w:t>0,00€</w:t>
            </w:r>
          </w:p>
        </w:tc>
      </w:tr>
    </w:tbl>
    <w:p w:rsidR="001C1E18" w:rsidRDefault="001C1E18" w:rsidP="001C1E18">
      <w:pPr>
        <w:tabs>
          <w:tab w:val="left" w:pos="0"/>
        </w:tabs>
        <w:jc w:val="both"/>
        <w:rPr>
          <w:rFonts w:ascii="Verdana" w:hAnsi="Verdana"/>
          <w:sz w:val="20"/>
          <w:szCs w:val="20"/>
        </w:rPr>
      </w:pPr>
    </w:p>
    <w:p w:rsidR="001C1E18" w:rsidRPr="0017751D" w:rsidRDefault="0017751D" w:rsidP="0017751D">
      <w:pPr>
        <w:pStyle w:val="Paragraphedeliste"/>
        <w:numPr>
          <w:ilvl w:val="0"/>
          <w:numId w:val="1"/>
        </w:numPr>
        <w:tabs>
          <w:tab w:val="left" w:pos="0"/>
        </w:tabs>
        <w:jc w:val="both"/>
        <w:rPr>
          <w:rFonts w:ascii="Verdana" w:hAnsi="Verdana"/>
          <w:b/>
          <w:sz w:val="20"/>
          <w:szCs w:val="20"/>
          <w:u w:val="single"/>
        </w:rPr>
      </w:pPr>
      <w:r w:rsidRPr="0017751D">
        <w:rPr>
          <w:rFonts w:ascii="Verdana" w:hAnsi="Verdana"/>
          <w:b/>
          <w:sz w:val="20"/>
          <w:szCs w:val="20"/>
          <w:u w:val="single"/>
        </w:rPr>
        <w:t>Compte de gestion 2021 – commune</w:t>
      </w:r>
    </w:p>
    <w:p w:rsidR="00513192" w:rsidRDefault="00513192" w:rsidP="00513192">
      <w:pPr>
        <w:tabs>
          <w:tab w:val="left" w:pos="0"/>
        </w:tabs>
        <w:ind w:left="-142"/>
        <w:jc w:val="both"/>
        <w:rPr>
          <w:rFonts w:ascii="Verdana" w:hAnsi="Verdana"/>
          <w:sz w:val="20"/>
          <w:szCs w:val="20"/>
        </w:rPr>
      </w:pPr>
      <w:r>
        <w:rPr>
          <w:rFonts w:ascii="Verdana" w:hAnsi="Verdana"/>
          <w:sz w:val="20"/>
          <w:szCs w:val="20"/>
        </w:rPr>
        <w:t>Le conseil municipal après s’être fait présenter le compte administratif de l’exercice 2021 et les décisions modificatives qui s’y rattachent, les titres définitifs des créances à recouvrer le détail des dépenses effectuées et celui des mandats délivrés, les bordereaux de titres de recettes, les bordereaux de mandats, le compte de gestion dressé par le trésorier accompagné des états de développement des comptes de tiers, ainsi que l’état de l’actif, l’état du passif, l’état des restes à recouvrer et l’état des restes à payer ; après avoir entendu et approuvé le compte administratif de l’exercice 2021, après s’être assuré que le trésorier a repris dans ses écritures le montant de chacun des soldes figurant au bilan de l’exercice 2021 celui de tous les titres de recettes émis et celui de tous les mandats de paiement ordonnancés et qu’il a procédé à toutes les opérations d’ordre qu’il lui a été prescrit de passer dans ses écritures ; considérant que toutes les dépenses et recettes ont été justifiées :</w:t>
      </w:r>
    </w:p>
    <w:p w:rsidR="00513192" w:rsidRDefault="00513192" w:rsidP="00513192">
      <w:pPr>
        <w:tabs>
          <w:tab w:val="left" w:pos="0"/>
        </w:tabs>
        <w:ind w:left="-142"/>
        <w:jc w:val="both"/>
        <w:rPr>
          <w:rFonts w:ascii="Verdana" w:hAnsi="Verdana"/>
          <w:sz w:val="20"/>
          <w:szCs w:val="20"/>
        </w:rPr>
      </w:pPr>
      <w:r>
        <w:rPr>
          <w:rFonts w:ascii="Verdana" w:hAnsi="Verdana"/>
          <w:sz w:val="20"/>
          <w:szCs w:val="20"/>
        </w:rPr>
        <w:t>Statuant sur l’ensemble des opérations effectuées du 01/01/2021 au 31/12/2021 y compris celles relatives à la journée complémentaire ;</w:t>
      </w:r>
    </w:p>
    <w:p w:rsidR="00513192" w:rsidRDefault="00513192" w:rsidP="00513192">
      <w:pPr>
        <w:tabs>
          <w:tab w:val="left" w:pos="0"/>
        </w:tabs>
        <w:ind w:left="-142"/>
        <w:jc w:val="both"/>
        <w:rPr>
          <w:rFonts w:ascii="Verdana" w:hAnsi="Verdana"/>
          <w:sz w:val="20"/>
          <w:szCs w:val="20"/>
        </w:rPr>
      </w:pPr>
      <w:r>
        <w:rPr>
          <w:rFonts w:ascii="Verdana" w:hAnsi="Verdana"/>
          <w:sz w:val="20"/>
          <w:szCs w:val="20"/>
        </w:rPr>
        <w:t xml:space="preserve">Statuant sur l’exercice 2021 en ce qui concerne les différentes sections budgétaires et budgets annexes ; </w:t>
      </w:r>
    </w:p>
    <w:p w:rsidR="00513192" w:rsidRPr="00400A70" w:rsidRDefault="00513192" w:rsidP="00513192">
      <w:pPr>
        <w:tabs>
          <w:tab w:val="left" w:pos="0"/>
        </w:tabs>
        <w:ind w:left="-142"/>
        <w:jc w:val="both"/>
        <w:rPr>
          <w:rFonts w:ascii="Verdana" w:hAnsi="Verdana"/>
          <w:sz w:val="20"/>
          <w:szCs w:val="20"/>
        </w:rPr>
      </w:pPr>
      <w:r>
        <w:rPr>
          <w:rFonts w:ascii="Verdana" w:hAnsi="Verdana"/>
          <w:sz w:val="20"/>
          <w:szCs w:val="20"/>
        </w:rPr>
        <w:t>Statuant sur la comptabilité des valeurs inactives, déclare que le compte de gestion dressé, pour l’exercice 2021 par le trésorier visé et certifié conforme par l’ordonnateur, n’appelle ni observation, ni réserve de sa part par 11 voix pour, 2 voix pour par procuration, et 4 votes contre.</w:t>
      </w:r>
    </w:p>
    <w:p w:rsidR="0017751D" w:rsidRPr="0017751D" w:rsidRDefault="0017751D" w:rsidP="0017751D">
      <w:pPr>
        <w:tabs>
          <w:tab w:val="left" w:pos="0"/>
        </w:tabs>
        <w:jc w:val="both"/>
        <w:rPr>
          <w:rFonts w:ascii="Verdana" w:hAnsi="Verdana"/>
          <w:sz w:val="20"/>
          <w:szCs w:val="20"/>
        </w:rPr>
      </w:pPr>
    </w:p>
    <w:p w:rsidR="001C1E18" w:rsidRPr="00294DF7" w:rsidRDefault="00294DF7" w:rsidP="00294DF7">
      <w:pPr>
        <w:pStyle w:val="Paragraphedeliste"/>
        <w:numPr>
          <w:ilvl w:val="0"/>
          <w:numId w:val="1"/>
        </w:numPr>
        <w:tabs>
          <w:tab w:val="left" w:pos="0"/>
        </w:tabs>
        <w:jc w:val="both"/>
        <w:rPr>
          <w:rFonts w:ascii="Verdana" w:hAnsi="Verdana"/>
          <w:b/>
          <w:sz w:val="20"/>
          <w:szCs w:val="20"/>
          <w:u w:val="single"/>
        </w:rPr>
      </w:pPr>
      <w:r w:rsidRPr="00294DF7">
        <w:rPr>
          <w:rFonts w:ascii="Verdana" w:hAnsi="Verdana"/>
          <w:b/>
          <w:sz w:val="20"/>
          <w:szCs w:val="20"/>
          <w:u w:val="single"/>
        </w:rPr>
        <w:t>Budget primitif 2022 – commune</w:t>
      </w:r>
    </w:p>
    <w:p w:rsidR="009D3535" w:rsidRDefault="009D3535" w:rsidP="009D3535">
      <w:pPr>
        <w:tabs>
          <w:tab w:val="left" w:pos="0"/>
        </w:tabs>
        <w:ind w:left="-142"/>
        <w:jc w:val="both"/>
        <w:rPr>
          <w:rFonts w:ascii="Verdana" w:hAnsi="Verdana"/>
          <w:sz w:val="20"/>
          <w:szCs w:val="20"/>
        </w:rPr>
      </w:pPr>
      <w:r>
        <w:rPr>
          <w:rFonts w:ascii="Verdana" w:hAnsi="Verdana"/>
          <w:sz w:val="20"/>
          <w:szCs w:val="20"/>
        </w:rPr>
        <w:t xml:space="preserve">Le conseil municipal décide d’adopter par 11 votes pour, 2 votes pour par procuration et 4 votes contre, le budget primitif 2022 de la commune comme suit : </w:t>
      </w:r>
    </w:p>
    <w:p w:rsidR="009D3535" w:rsidRDefault="009D3535" w:rsidP="009D3535">
      <w:pPr>
        <w:tabs>
          <w:tab w:val="left" w:pos="0"/>
        </w:tabs>
        <w:ind w:left="-142"/>
        <w:jc w:val="both"/>
        <w:rPr>
          <w:rFonts w:ascii="Verdana" w:hAnsi="Verdana"/>
          <w:sz w:val="20"/>
          <w:szCs w:val="20"/>
        </w:rPr>
      </w:pPr>
      <w:r>
        <w:rPr>
          <w:rFonts w:ascii="Verdana" w:hAnsi="Verdana"/>
          <w:sz w:val="20"/>
          <w:szCs w:val="20"/>
        </w:rPr>
        <w:t>BALANCE GENERALE DU BUDGET</w:t>
      </w:r>
    </w:p>
    <w:tbl>
      <w:tblPr>
        <w:tblStyle w:val="Grilledutableau"/>
        <w:tblW w:w="0" w:type="auto"/>
        <w:tblInd w:w="-142" w:type="dxa"/>
        <w:tblLook w:val="04A0" w:firstRow="1" w:lastRow="0" w:firstColumn="1" w:lastColumn="0" w:noHBand="0" w:noVBand="1"/>
      </w:tblPr>
      <w:tblGrid>
        <w:gridCol w:w="4939"/>
        <w:gridCol w:w="4939"/>
      </w:tblGrid>
      <w:tr w:rsidR="009D3535" w:rsidTr="00061EB0">
        <w:tc>
          <w:tcPr>
            <w:tcW w:w="9886" w:type="dxa"/>
            <w:gridSpan w:val="2"/>
          </w:tcPr>
          <w:p w:rsidR="009D3535" w:rsidRPr="00ED1CC9" w:rsidRDefault="009D3535" w:rsidP="00061EB0">
            <w:pPr>
              <w:tabs>
                <w:tab w:val="left" w:pos="0"/>
              </w:tabs>
              <w:jc w:val="both"/>
              <w:rPr>
                <w:rFonts w:ascii="Verdana" w:hAnsi="Verdana"/>
                <w:b/>
                <w:sz w:val="20"/>
                <w:szCs w:val="20"/>
              </w:rPr>
            </w:pPr>
            <w:r w:rsidRPr="00ED1CC9">
              <w:rPr>
                <w:rFonts w:ascii="Verdana" w:hAnsi="Verdana"/>
                <w:b/>
                <w:sz w:val="20"/>
                <w:szCs w:val="20"/>
              </w:rPr>
              <w:t xml:space="preserve">SECTION DE FONCTIONNEMENT </w:t>
            </w:r>
          </w:p>
        </w:tc>
      </w:tr>
      <w:tr w:rsidR="009D3535" w:rsidTr="00061EB0">
        <w:tc>
          <w:tcPr>
            <w:tcW w:w="4943" w:type="dxa"/>
          </w:tcPr>
          <w:p w:rsidR="009D3535" w:rsidRDefault="009D3535" w:rsidP="00061EB0">
            <w:pPr>
              <w:tabs>
                <w:tab w:val="left" w:pos="0"/>
              </w:tabs>
              <w:jc w:val="both"/>
              <w:rPr>
                <w:rFonts w:ascii="Verdana" w:hAnsi="Verdana"/>
                <w:sz w:val="20"/>
                <w:szCs w:val="20"/>
              </w:rPr>
            </w:pPr>
            <w:r>
              <w:rPr>
                <w:rFonts w:ascii="Verdana" w:hAnsi="Verdana"/>
                <w:sz w:val="20"/>
                <w:szCs w:val="20"/>
              </w:rPr>
              <w:t>RECETTES</w:t>
            </w:r>
          </w:p>
        </w:tc>
        <w:tc>
          <w:tcPr>
            <w:tcW w:w="4943" w:type="dxa"/>
          </w:tcPr>
          <w:p w:rsidR="009D3535" w:rsidRDefault="009D3535" w:rsidP="009355B5">
            <w:pPr>
              <w:tabs>
                <w:tab w:val="left" w:pos="0"/>
              </w:tabs>
              <w:jc w:val="both"/>
              <w:rPr>
                <w:rFonts w:ascii="Verdana" w:hAnsi="Verdana"/>
                <w:sz w:val="20"/>
                <w:szCs w:val="20"/>
              </w:rPr>
            </w:pPr>
            <w:r>
              <w:rPr>
                <w:rFonts w:ascii="Verdana" w:hAnsi="Verdana"/>
                <w:sz w:val="20"/>
                <w:szCs w:val="20"/>
              </w:rPr>
              <w:t xml:space="preserve">1 </w:t>
            </w:r>
            <w:r w:rsidR="009355B5">
              <w:rPr>
                <w:rFonts w:ascii="Verdana" w:hAnsi="Verdana"/>
                <w:sz w:val="20"/>
                <w:szCs w:val="20"/>
              </w:rPr>
              <w:t>04</w:t>
            </w:r>
            <w:r>
              <w:rPr>
                <w:rFonts w:ascii="Verdana" w:hAnsi="Verdana"/>
                <w:sz w:val="20"/>
                <w:szCs w:val="20"/>
              </w:rPr>
              <w:t>1 </w:t>
            </w:r>
            <w:r w:rsidR="009355B5">
              <w:rPr>
                <w:rFonts w:ascii="Verdana" w:hAnsi="Verdana"/>
                <w:sz w:val="20"/>
                <w:szCs w:val="20"/>
              </w:rPr>
              <w:t>1</w:t>
            </w:r>
            <w:r>
              <w:rPr>
                <w:rFonts w:ascii="Verdana" w:hAnsi="Verdana"/>
                <w:sz w:val="20"/>
                <w:szCs w:val="20"/>
              </w:rPr>
              <w:t>50,3</w:t>
            </w:r>
            <w:r w:rsidR="009355B5">
              <w:rPr>
                <w:rFonts w:ascii="Verdana" w:hAnsi="Verdana"/>
                <w:sz w:val="20"/>
                <w:szCs w:val="20"/>
              </w:rPr>
              <w:t>6</w:t>
            </w:r>
            <w:r>
              <w:rPr>
                <w:rFonts w:ascii="Verdana" w:hAnsi="Verdana"/>
                <w:sz w:val="20"/>
                <w:szCs w:val="20"/>
              </w:rPr>
              <w:t>€</w:t>
            </w:r>
          </w:p>
        </w:tc>
      </w:tr>
      <w:tr w:rsidR="009D3535" w:rsidTr="00061EB0">
        <w:tc>
          <w:tcPr>
            <w:tcW w:w="4943" w:type="dxa"/>
          </w:tcPr>
          <w:p w:rsidR="009D3535" w:rsidRDefault="009D3535" w:rsidP="00061EB0">
            <w:pPr>
              <w:tabs>
                <w:tab w:val="left" w:pos="0"/>
              </w:tabs>
              <w:jc w:val="both"/>
              <w:rPr>
                <w:rFonts w:ascii="Verdana" w:hAnsi="Verdana"/>
                <w:sz w:val="20"/>
                <w:szCs w:val="20"/>
              </w:rPr>
            </w:pPr>
            <w:r>
              <w:rPr>
                <w:rFonts w:ascii="Verdana" w:hAnsi="Verdana"/>
                <w:sz w:val="20"/>
                <w:szCs w:val="20"/>
              </w:rPr>
              <w:t>DEPENSES</w:t>
            </w:r>
          </w:p>
        </w:tc>
        <w:tc>
          <w:tcPr>
            <w:tcW w:w="4943" w:type="dxa"/>
          </w:tcPr>
          <w:p w:rsidR="009D3535" w:rsidRDefault="009D3535" w:rsidP="009355B5">
            <w:pPr>
              <w:tabs>
                <w:tab w:val="left" w:pos="0"/>
              </w:tabs>
              <w:jc w:val="both"/>
              <w:rPr>
                <w:rFonts w:ascii="Verdana" w:hAnsi="Verdana"/>
                <w:sz w:val="20"/>
                <w:szCs w:val="20"/>
              </w:rPr>
            </w:pPr>
            <w:r>
              <w:rPr>
                <w:rFonts w:ascii="Verdana" w:hAnsi="Verdana"/>
                <w:sz w:val="20"/>
                <w:szCs w:val="20"/>
              </w:rPr>
              <w:t xml:space="preserve">1 </w:t>
            </w:r>
            <w:r w:rsidR="009355B5">
              <w:rPr>
                <w:rFonts w:ascii="Verdana" w:hAnsi="Verdana"/>
                <w:sz w:val="20"/>
                <w:szCs w:val="20"/>
              </w:rPr>
              <w:t>041</w:t>
            </w:r>
            <w:r>
              <w:rPr>
                <w:rFonts w:ascii="Verdana" w:hAnsi="Verdana"/>
                <w:sz w:val="20"/>
                <w:szCs w:val="20"/>
              </w:rPr>
              <w:t> </w:t>
            </w:r>
            <w:r w:rsidR="009355B5">
              <w:rPr>
                <w:rFonts w:ascii="Verdana" w:hAnsi="Verdana"/>
                <w:sz w:val="20"/>
                <w:szCs w:val="20"/>
              </w:rPr>
              <w:t>15</w:t>
            </w:r>
            <w:r>
              <w:rPr>
                <w:rFonts w:ascii="Verdana" w:hAnsi="Verdana"/>
                <w:sz w:val="20"/>
                <w:szCs w:val="20"/>
              </w:rPr>
              <w:t>0,3</w:t>
            </w:r>
            <w:r w:rsidR="009355B5">
              <w:rPr>
                <w:rFonts w:ascii="Verdana" w:hAnsi="Verdana"/>
                <w:sz w:val="20"/>
                <w:szCs w:val="20"/>
              </w:rPr>
              <w:t>6</w:t>
            </w:r>
            <w:r>
              <w:rPr>
                <w:rFonts w:ascii="Verdana" w:hAnsi="Verdana"/>
                <w:sz w:val="20"/>
                <w:szCs w:val="20"/>
              </w:rPr>
              <w:t>€</w:t>
            </w:r>
          </w:p>
        </w:tc>
      </w:tr>
      <w:tr w:rsidR="009D3535" w:rsidRPr="00ED1CC9" w:rsidTr="00061EB0">
        <w:tc>
          <w:tcPr>
            <w:tcW w:w="9886" w:type="dxa"/>
            <w:gridSpan w:val="2"/>
          </w:tcPr>
          <w:p w:rsidR="009D3535" w:rsidRPr="00ED1CC9" w:rsidRDefault="009D3535" w:rsidP="00061EB0">
            <w:pPr>
              <w:tabs>
                <w:tab w:val="left" w:pos="0"/>
              </w:tabs>
              <w:jc w:val="both"/>
              <w:rPr>
                <w:rFonts w:ascii="Verdana" w:hAnsi="Verdana"/>
                <w:b/>
                <w:sz w:val="20"/>
                <w:szCs w:val="20"/>
              </w:rPr>
            </w:pPr>
            <w:r w:rsidRPr="00ED1CC9">
              <w:rPr>
                <w:rFonts w:ascii="Verdana" w:hAnsi="Verdana"/>
                <w:b/>
                <w:sz w:val="20"/>
                <w:szCs w:val="20"/>
              </w:rPr>
              <w:t>SECTION D’INVESTISSEMENT</w:t>
            </w:r>
          </w:p>
        </w:tc>
      </w:tr>
      <w:tr w:rsidR="009D3535" w:rsidTr="00061EB0">
        <w:tc>
          <w:tcPr>
            <w:tcW w:w="4943" w:type="dxa"/>
          </w:tcPr>
          <w:p w:rsidR="009D3535" w:rsidRDefault="009D3535" w:rsidP="00061EB0">
            <w:pPr>
              <w:tabs>
                <w:tab w:val="left" w:pos="0"/>
              </w:tabs>
              <w:jc w:val="both"/>
              <w:rPr>
                <w:rFonts w:ascii="Verdana" w:hAnsi="Verdana"/>
                <w:sz w:val="20"/>
                <w:szCs w:val="20"/>
              </w:rPr>
            </w:pPr>
            <w:r>
              <w:rPr>
                <w:rFonts w:ascii="Verdana" w:hAnsi="Verdana"/>
                <w:sz w:val="20"/>
                <w:szCs w:val="20"/>
              </w:rPr>
              <w:t>RECETTES</w:t>
            </w:r>
          </w:p>
        </w:tc>
        <w:tc>
          <w:tcPr>
            <w:tcW w:w="4943" w:type="dxa"/>
          </w:tcPr>
          <w:p w:rsidR="009D3535" w:rsidRDefault="009D3535" w:rsidP="004A456B">
            <w:pPr>
              <w:tabs>
                <w:tab w:val="left" w:pos="0"/>
              </w:tabs>
              <w:jc w:val="both"/>
              <w:rPr>
                <w:rFonts w:ascii="Verdana" w:hAnsi="Verdana"/>
                <w:sz w:val="20"/>
                <w:szCs w:val="20"/>
              </w:rPr>
            </w:pPr>
            <w:r>
              <w:rPr>
                <w:rFonts w:ascii="Verdana" w:hAnsi="Verdana"/>
                <w:sz w:val="20"/>
                <w:szCs w:val="20"/>
              </w:rPr>
              <w:t>1 </w:t>
            </w:r>
            <w:r w:rsidR="004A456B">
              <w:rPr>
                <w:rFonts w:ascii="Verdana" w:hAnsi="Verdana"/>
                <w:sz w:val="20"/>
                <w:szCs w:val="20"/>
              </w:rPr>
              <w:t>290</w:t>
            </w:r>
            <w:r>
              <w:rPr>
                <w:rFonts w:ascii="Verdana" w:hAnsi="Verdana"/>
                <w:sz w:val="20"/>
                <w:szCs w:val="20"/>
              </w:rPr>
              <w:t> 0</w:t>
            </w:r>
            <w:r w:rsidR="004A456B">
              <w:rPr>
                <w:rFonts w:ascii="Verdana" w:hAnsi="Verdana"/>
                <w:sz w:val="20"/>
                <w:szCs w:val="20"/>
              </w:rPr>
              <w:t>54</w:t>
            </w:r>
            <w:r>
              <w:rPr>
                <w:rFonts w:ascii="Verdana" w:hAnsi="Verdana"/>
                <w:sz w:val="20"/>
                <w:szCs w:val="20"/>
              </w:rPr>
              <w:t>,</w:t>
            </w:r>
            <w:r w:rsidR="004A456B">
              <w:rPr>
                <w:rFonts w:ascii="Verdana" w:hAnsi="Verdana"/>
                <w:sz w:val="20"/>
                <w:szCs w:val="20"/>
              </w:rPr>
              <w:t>42</w:t>
            </w:r>
            <w:r>
              <w:rPr>
                <w:rFonts w:ascii="Verdana" w:hAnsi="Verdana"/>
                <w:sz w:val="20"/>
                <w:szCs w:val="20"/>
              </w:rPr>
              <w:t>€</w:t>
            </w:r>
          </w:p>
        </w:tc>
      </w:tr>
      <w:tr w:rsidR="009D3535" w:rsidTr="00061EB0">
        <w:tc>
          <w:tcPr>
            <w:tcW w:w="4943" w:type="dxa"/>
          </w:tcPr>
          <w:p w:rsidR="009D3535" w:rsidRDefault="009D3535" w:rsidP="00061EB0">
            <w:pPr>
              <w:tabs>
                <w:tab w:val="left" w:pos="0"/>
              </w:tabs>
              <w:jc w:val="both"/>
              <w:rPr>
                <w:rFonts w:ascii="Verdana" w:hAnsi="Verdana"/>
                <w:sz w:val="20"/>
                <w:szCs w:val="20"/>
              </w:rPr>
            </w:pPr>
            <w:r>
              <w:rPr>
                <w:rFonts w:ascii="Verdana" w:hAnsi="Verdana"/>
                <w:sz w:val="20"/>
                <w:szCs w:val="20"/>
              </w:rPr>
              <w:t>DEPENSES</w:t>
            </w:r>
          </w:p>
        </w:tc>
        <w:tc>
          <w:tcPr>
            <w:tcW w:w="4943" w:type="dxa"/>
          </w:tcPr>
          <w:p w:rsidR="009D3535" w:rsidRDefault="009D3535" w:rsidP="004A456B">
            <w:pPr>
              <w:tabs>
                <w:tab w:val="left" w:pos="0"/>
              </w:tabs>
              <w:jc w:val="both"/>
              <w:rPr>
                <w:rFonts w:ascii="Verdana" w:hAnsi="Verdana"/>
                <w:sz w:val="20"/>
                <w:szCs w:val="20"/>
              </w:rPr>
            </w:pPr>
            <w:r>
              <w:rPr>
                <w:rFonts w:ascii="Verdana" w:hAnsi="Verdana"/>
                <w:sz w:val="20"/>
                <w:szCs w:val="20"/>
              </w:rPr>
              <w:t>1 </w:t>
            </w:r>
            <w:r w:rsidR="004A456B">
              <w:rPr>
                <w:rFonts w:ascii="Verdana" w:hAnsi="Verdana"/>
                <w:sz w:val="20"/>
                <w:szCs w:val="20"/>
              </w:rPr>
              <w:t>290</w:t>
            </w:r>
            <w:r>
              <w:rPr>
                <w:rFonts w:ascii="Verdana" w:hAnsi="Verdana"/>
                <w:sz w:val="20"/>
                <w:szCs w:val="20"/>
              </w:rPr>
              <w:t> </w:t>
            </w:r>
            <w:r w:rsidR="004A456B">
              <w:rPr>
                <w:rFonts w:ascii="Verdana" w:hAnsi="Verdana"/>
                <w:sz w:val="20"/>
                <w:szCs w:val="20"/>
              </w:rPr>
              <w:t>05</w:t>
            </w:r>
            <w:r>
              <w:rPr>
                <w:rFonts w:ascii="Verdana" w:hAnsi="Verdana"/>
                <w:sz w:val="20"/>
                <w:szCs w:val="20"/>
              </w:rPr>
              <w:t>4,</w:t>
            </w:r>
            <w:r w:rsidR="004A456B">
              <w:rPr>
                <w:rFonts w:ascii="Verdana" w:hAnsi="Verdana"/>
                <w:sz w:val="20"/>
                <w:szCs w:val="20"/>
              </w:rPr>
              <w:t>4</w:t>
            </w:r>
            <w:r>
              <w:rPr>
                <w:rFonts w:ascii="Verdana" w:hAnsi="Verdana"/>
                <w:sz w:val="20"/>
                <w:szCs w:val="20"/>
              </w:rPr>
              <w:t>2€</w:t>
            </w:r>
          </w:p>
        </w:tc>
      </w:tr>
    </w:tbl>
    <w:p w:rsidR="00294DF7" w:rsidRPr="00294DF7" w:rsidRDefault="00294DF7" w:rsidP="00294DF7">
      <w:pPr>
        <w:tabs>
          <w:tab w:val="left" w:pos="0"/>
        </w:tabs>
        <w:jc w:val="both"/>
        <w:rPr>
          <w:rFonts w:ascii="Verdana" w:hAnsi="Verdana"/>
          <w:sz w:val="20"/>
          <w:szCs w:val="20"/>
        </w:rPr>
      </w:pPr>
    </w:p>
    <w:p w:rsidR="00DE52D8" w:rsidRPr="00E52DDD" w:rsidRDefault="00E52DDD" w:rsidP="00E52DDD">
      <w:pPr>
        <w:pStyle w:val="Paragraphedeliste"/>
        <w:numPr>
          <w:ilvl w:val="0"/>
          <w:numId w:val="1"/>
        </w:numPr>
        <w:tabs>
          <w:tab w:val="left" w:pos="0"/>
        </w:tabs>
        <w:jc w:val="both"/>
        <w:rPr>
          <w:rFonts w:ascii="Verdana" w:hAnsi="Verdana"/>
          <w:b/>
          <w:sz w:val="20"/>
          <w:szCs w:val="20"/>
          <w:u w:val="single"/>
        </w:rPr>
      </w:pPr>
      <w:r w:rsidRPr="00E52DDD">
        <w:rPr>
          <w:rFonts w:ascii="Verdana" w:hAnsi="Verdana"/>
          <w:b/>
          <w:sz w:val="20"/>
          <w:szCs w:val="20"/>
          <w:u w:val="single"/>
        </w:rPr>
        <w:t>Participation feux d’artifices feux de la St Jean</w:t>
      </w:r>
    </w:p>
    <w:p w:rsidR="00E52DDD" w:rsidRDefault="001A19C0" w:rsidP="00E52DDD">
      <w:pPr>
        <w:tabs>
          <w:tab w:val="left" w:pos="0"/>
        </w:tabs>
        <w:jc w:val="both"/>
        <w:rPr>
          <w:rFonts w:ascii="Verdana" w:hAnsi="Verdana"/>
          <w:sz w:val="20"/>
          <w:szCs w:val="20"/>
        </w:rPr>
      </w:pPr>
      <w:r>
        <w:rPr>
          <w:rFonts w:ascii="Verdana" w:hAnsi="Verdana"/>
          <w:sz w:val="20"/>
          <w:szCs w:val="20"/>
        </w:rPr>
        <w:t>Le maire présente aux conseillers la demande adressée par la Marjolaine de Diebling.</w:t>
      </w:r>
      <w:r w:rsidR="00F45EE7">
        <w:rPr>
          <w:rFonts w:ascii="Verdana" w:hAnsi="Verdana"/>
          <w:sz w:val="20"/>
          <w:szCs w:val="20"/>
        </w:rPr>
        <w:t xml:space="preserve"> Cette dernière requiert aux noms des 4 associations composant le comité des Feux de la St Je</w:t>
      </w:r>
      <w:r w:rsidR="00737D8F">
        <w:rPr>
          <w:rFonts w:ascii="Verdana" w:hAnsi="Verdana"/>
          <w:sz w:val="20"/>
          <w:szCs w:val="20"/>
        </w:rPr>
        <w:t>an, la prise en charge totale du feu d’artifice offert au public lors de la soirée qui aura lieu le samedi 4 juin 2022</w:t>
      </w:r>
      <w:r w:rsidR="005E47E6">
        <w:rPr>
          <w:rFonts w:ascii="Verdana" w:hAnsi="Verdana"/>
          <w:sz w:val="20"/>
          <w:szCs w:val="20"/>
        </w:rPr>
        <w:t xml:space="preserve"> soit une somme de 1 000,00€</w:t>
      </w:r>
      <w:r w:rsidR="00737D8F">
        <w:rPr>
          <w:rFonts w:ascii="Verdana" w:hAnsi="Verdana"/>
          <w:sz w:val="20"/>
          <w:szCs w:val="20"/>
        </w:rPr>
        <w:t>.</w:t>
      </w:r>
    </w:p>
    <w:p w:rsidR="001A19C0" w:rsidRPr="00E52DDD" w:rsidRDefault="00737D8F" w:rsidP="00E52DDD">
      <w:pPr>
        <w:tabs>
          <w:tab w:val="left" w:pos="0"/>
        </w:tabs>
        <w:jc w:val="both"/>
        <w:rPr>
          <w:rFonts w:ascii="Verdana" w:hAnsi="Verdana"/>
          <w:sz w:val="20"/>
          <w:szCs w:val="20"/>
        </w:rPr>
      </w:pPr>
      <w:r>
        <w:rPr>
          <w:rFonts w:ascii="Verdana" w:hAnsi="Verdana"/>
          <w:sz w:val="20"/>
          <w:szCs w:val="20"/>
        </w:rPr>
        <w:t>Demande motivée par les deux années blanches consécutives occasionnées par la situation sanitaire qui ont fragilisées financièrement le comité.</w:t>
      </w:r>
    </w:p>
    <w:p w:rsidR="00E52DDD" w:rsidRDefault="00737D8F" w:rsidP="00DE52D8">
      <w:pPr>
        <w:tabs>
          <w:tab w:val="left" w:pos="0"/>
        </w:tabs>
        <w:jc w:val="both"/>
        <w:rPr>
          <w:rFonts w:ascii="Verdana" w:hAnsi="Verdana"/>
          <w:sz w:val="20"/>
          <w:szCs w:val="20"/>
        </w:rPr>
      </w:pPr>
      <w:r>
        <w:rPr>
          <w:rFonts w:ascii="Verdana" w:hAnsi="Verdana"/>
          <w:sz w:val="20"/>
          <w:szCs w:val="20"/>
        </w:rPr>
        <w:t xml:space="preserve">Le maire propose de répondre favorablement à cette demande, </w:t>
      </w:r>
      <w:r w:rsidR="00D83B56">
        <w:rPr>
          <w:rFonts w:ascii="Verdana" w:hAnsi="Verdana"/>
          <w:sz w:val="20"/>
          <w:szCs w:val="20"/>
        </w:rPr>
        <w:t>après en avoir délibéré le conseil municipal vote pour à l’unanimité des membres présents et deux votes pour par procuration.</w:t>
      </w:r>
    </w:p>
    <w:p w:rsidR="00D86800" w:rsidRDefault="00D86800" w:rsidP="00DE52D8">
      <w:pPr>
        <w:tabs>
          <w:tab w:val="left" w:pos="0"/>
        </w:tabs>
        <w:jc w:val="both"/>
        <w:rPr>
          <w:rFonts w:ascii="Verdana" w:hAnsi="Verdana"/>
          <w:sz w:val="20"/>
          <w:szCs w:val="20"/>
        </w:rPr>
      </w:pPr>
    </w:p>
    <w:p w:rsidR="00D86800" w:rsidRPr="00D86800" w:rsidRDefault="00D86800" w:rsidP="00D86800">
      <w:pPr>
        <w:pStyle w:val="Paragraphedeliste"/>
        <w:numPr>
          <w:ilvl w:val="0"/>
          <w:numId w:val="1"/>
        </w:numPr>
        <w:tabs>
          <w:tab w:val="left" w:pos="0"/>
        </w:tabs>
        <w:jc w:val="both"/>
        <w:rPr>
          <w:rFonts w:ascii="Verdana" w:hAnsi="Verdana"/>
          <w:b/>
          <w:sz w:val="20"/>
          <w:szCs w:val="20"/>
          <w:u w:val="single"/>
        </w:rPr>
      </w:pPr>
      <w:r w:rsidRPr="00D86800">
        <w:rPr>
          <w:rFonts w:ascii="Verdana" w:hAnsi="Verdana"/>
          <w:b/>
          <w:sz w:val="20"/>
          <w:szCs w:val="20"/>
          <w:u w:val="single"/>
        </w:rPr>
        <w:t>Attribution marché arrosage forage stade</w:t>
      </w:r>
    </w:p>
    <w:p w:rsidR="00D86800" w:rsidRDefault="00763F2B" w:rsidP="00D86800">
      <w:pPr>
        <w:tabs>
          <w:tab w:val="left" w:pos="0"/>
        </w:tabs>
        <w:jc w:val="both"/>
        <w:rPr>
          <w:rFonts w:ascii="Verdana" w:hAnsi="Verdana"/>
          <w:sz w:val="20"/>
          <w:szCs w:val="20"/>
        </w:rPr>
      </w:pPr>
      <w:r>
        <w:rPr>
          <w:rFonts w:ascii="Verdana" w:hAnsi="Verdana"/>
          <w:sz w:val="20"/>
          <w:szCs w:val="20"/>
        </w:rPr>
        <w:t>L’adjoint en charge de l’urbanisme présente les devis obtenus pour l’</w:t>
      </w:r>
      <w:r w:rsidR="007B6A01">
        <w:rPr>
          <w:rFonts w:ascii="Verdana" w:hAnsi="Verdana"/>
          <w:sz w:val="20"/>
          <w:szCs w:val="20"/>
        </w:rPr>
        <w:t>installation d’un système d’a</w:t>
      </w:r>
      <w:r>
        <w:rPr>
          <w:rFonts w:ascii="Verdana" w:hAnsi="Verdana"/>
          <w:sz w:val="20"/>
          <w:szCs w:val="20"/>
        </w:rPr>
        <w:t xml:space="preserve">rrosage </w:t>
      </w:r>
      <w:r w:rsidR="007B6A01">
        <w:rPr>
          <w:rFonts w:ascii="Verdana" w:hAnsi="Verdana"/>
          <w:sz w:val="20"/>
          <w:szCs w:val="20"/>
        </w:rPr>
        <w:t>automatique pour le terrain de foot.</w:t>
      </w:r>
    </w:p>
    <w:p w:rsidR="007B6A01" w:rsidRDefault="00572C56" w:rsidP="007B6A01">
      <w:pPr>
        <w:pStyle w:val="Paragraphedeliste"/>
        <w:numPr>
          <w:ilvl w:val="0"/>
          <w:numId w:val="24"/>
        </w:numPr>
        <w:tabs>
          <w:tab w:val="left" w:pos="0"/>
        </w:tabs>
        <w:jc w:val="both"/>
        <w:rPr>
          <w:rFonts w:ascii="Verdana" w:hAnsi="Verdana"/>
          <w:sz w:val="20"/>
          <w:szCs w:val="20"/>
        </w:rPr>
      </w:pPr>
      <w:r>
        <w:rPr>
          <w:rFonts w:ascii="Verdana" w:hAnsi="Verdana"/>
          <w:sz w:val="20"/>
          <w:szCs w:val="20"/>
        </w:rPr>
        <w:t xml:space="preserve">SAS </w:t>
      </w:r>
      <w:r w:rsidR="007B6A01">
        <w:rPr>
          <w:rFonts w:ascii="Verdana" w:hAnsi="Verdana"/>
          <w:sz w:val="20"/>
          <w:szCs w:val="20"/>
        </w:rPr>
        <w:t>GREEN CONCEPT  68740 FESSENHEIM pour un total de 29 776,60€ HT soit 35 731,92€ TTC</w:t>
      </w:r>
    </w:p>
    <w:p w:rsidR="007B6A01" w:rsidRDefault="007B6A01" w:rsidP="007B6A01">
      <w:pPr>
        <w:pStyle w:val="Paragraphedeliste"/>
        <w:numPr>
          <w:ilvl w:val="0"/>
          <w:numId w:val="24"/>
        </w:numPr>
        <w:tabs>
          <w:tab w:val="left" w:pos="0"/>
        </w:tabs>
        <w:jc w:val="both"/>
        <w:rPr>
          <w:rFonts w:ascii="Verdana" w:hAnsi="Verdana"/>
          <w:sz w:val="20"/>
          <w:szCs w:val="20"/>
        </w:rPr>
      </w:pPr>
      <w:r>
        <w:rPr>
          <w:rFonts w:ascii="Verdana" w:hAnsi="Verdana"/>
          <w:sz w:val="20"/>
          <w:szCs w:val="20"/>
        </w:rPr>
        <w:t>H2O CONTROLS – 67270 DURNINGEN pour un total de 19 688,65€ HT soit 23 626,38€ TTC</w:t>
      </w:r>
    </w:p>
    <w:p w:rsidR="007B6A01" w:rsidRDefault="007B6A01" w:rsidP="007B6A01">
      <w:pPr>
        <w:tabs>
          <w:tab w:val="left" w:pos="0"/>
        </w:tabs>
        <w:jc w:val="both"/>
        <w:rPr>
          <w:rFonts w:ascii="Verdana" w:hAnsi="Verdana"/>
          <w:sz w:val="20"/>
          <w:szCs w:val="20"/>
        </w:rPr>
      </w:pPr>
      <w:r>
        <w:rPr>
          <w:rFonts w:ascii="Verdana" w:hAnsi="Verdana"/>
          <w:sz w:val="20"/>
          <w:szCs w:val="20"/>
        </w:rPr>
        <w:t xml:space="preserve">L’adjoint propose de sélectionner le second devis de la société H2O Controls. Après en avoir délibéré les conseillers votent par </w:t>
      </w:r>
      <w:r w:rsidR="009D644C">
        <w:rPr>
          <w:rFonts w:ascii="Verdana" w:hAnsi="Verdana"/>
          <w:sz w:val="20"/>
          <w:szCs w:val="20"/>
        </w:rPr>
        <w:t>14</w:t>
      </w:r>
      <w:r w:rsidR="00F80B5A">
        <w:rPr>
          <w:rFonts w:ascii="Verdana" w:hAnsi="Verdana"/>
          <w:sz w:val="20"/>
          <w:szCs w:val="20"/>
        </w:rPr>
        <w:t xml:space="preserve"> voix pour dont 2 par procuration, et 3 abstention</w:t>
      </w:r>
      <w:r w:rsidR="00FC34AE">
        <w:rPr>
          <w:rFonts w:ascii="Verdana" w:hAnsi="Verdana"/>
          <w:sz w:val="20"/>
          <w:szCs w:val="20"/>
        </w:rPr>
        <w:t>s</w:t>
      </w:r>
      <w:r w:rsidR="00F80B5A">
        <w:rPr>
          <w:rFonts w:ascii="Verdana" w:hAnsi="Verdana"/>
          <w:sz w:val="20"/>
          <w:szCs w:val="20"/>
        </w:rPr>
        <w:t>.</w:t>
      </w:r>
    </w:p>
    <w:p w:rsidR="00F80B5A" w:rsidRDefault="00F80B5A" w:rsidP="007B6A01">
      <w:pPr>
        <w:tabs>
          <w:tab w:val="left" w:pos="0"/>
        </w:tabs>
        <w:jc w:val="both"/>
        <w:rPr>
          <w:rFonts w:ascii="Verdana" w:hAnsi="Verdana"/>
          <w:sz w:val="20"/>
          <w:szCs w:val="20"/>
        </w:rPr>
      </w:pPr>
    </w:p>
    <w:p w:rsidR="00F80B5A" w:rsidRDefault="001D31D5" w:rsidP="007B6A01">
      <w:pPr>
        <w:tabs>
          <w:tab w:val="left" w:pos="0"/>
        </w:tabs>
        <w:jc w:val="both"/>
        <w:rPr>
          <w:rFonts w:ascii="Verdana" w:hAnsi="Verdana"/>
          <w:sz w:val="20"/>
          <w:szCs w:val="20"/>
        </w:rPr>
      </w:pPr>
      <w:r>
        <w:rPr>
          <w:rFonts w:ascii="Verdana" w:hAnsi="Verdana"/>
          <w:sz w:val="20"/>
          <w:szCs w:val="20"/>
        </w:rPr>
        <w:t>L’adjoint présente ensuite les devis obtenus pour le forage d’un puits</w:t>
      </w:r>
      <w:r w:rsidR="00CA70B7">
        <w:rPr>
          <w:rFonts w:ascii="Verdana" w:hAnsi="Verdana"/>
          <w:sz w:val="20"/>
          <w:szCs w:val="20"/>
        </w:rPr>
        <w:t> :</w:t>
      </w:r>
    </w:p>
    <w:p w:rsidR="002F5676" w:rsidRDefault="003F1C99" w:rsidP="002F5676">
      <w:pPr>
        <w:pStyle w:val="Paragraphedeliste"/>
        <w:numPr>
          <w:ilvl w:val="0"/>
          <w:numId w:val="24"/>
        </w:numPr>
        <w:tabs>
          <w:tab w:val="left" w:pos="0"/>
        </w:tabs>
        <w:ind w:firstLine="208"/>
        <w:jc w:val="both"/>
        <w:rPr>
          <w:rFonts w:ascii="Verdana" w:hAnsi="Verdana"/>
          <w:sz w:val="20"/>
          <w:szCs w:val="20"/>
        </w:rPr>
      </w:pPr>
      <w:r>
        <w:rPr>
          <w:rFonts w:ascii="Verdana" w:hAnsi="Verdana"/>
          <w:sz w:val="20"/>
          <w:szCs w:val="20"/>
        </w:rPr>
        <w:t>ALCA FORAGE – 55100 Verdun pour 21 330,00€ HT soit 25 596,00€ TTC</w:t>
      </w:r>
    </w:p>
    <w:p w:rsidR="00CA70B7" w:rsidRDefault="00657B8F" w:rsidP="00A97061">
      <w:pPr>
        <w:pStyle w:val="Paragraphedeliste"/>
        <w:tabs>
          <w:tab w:val="left" w:pos="0"/>
        </w:tabs>
        <w:ind w:left="218" w:firstLine="349"/>
        <w:jc w:val="both"/>
        <w:rPr>
          <w:rFonts w:ascii="Verdana" w:hAnsi="Verdana"/>
          <w:sz w:val="20"/>
          <w:szCs w:val="20"/>
        </w:rPr>
      </w:pPr>
      <w:r>
        <w:rPr>
          <w:rFonts w:ascii="Verdana" w:hAnsi="Verdana"/>
          <w:sz w:val="20"/>
          <w:szCs w:val="20"/>
        </w:rPr>
        <w:t>(profondeur 60ML)</w:t>
      </w:r>
    </w:p>
    <w:p w:rsidR="002F5676" w:rsidRDefault="003F1C99" w:rsidP="002F5676">
      <w:pPr>
        <w:pStyle w:val="Paragraphedeliste"/>
        <w:numPr>
          <w:ilvl w:val="0"/>
          <w:numId w:val="24"/>
        </w:numPr>
        <w:tabs>
          <w:tab w:val="left" w:pos="0"/>
        </w:tabs>
        <w:ind w:firstLine="208"/>
        <w:jc w:val="both"/>
        <w:rPr>
          <w:rFonts w:ascii="Verdana" w:hAnsi="Verdana"/>
          <w:sz w:val="20"/>
          <w:szCs w:val="20"/>
        </w:rPr>
      </w:pPr>
      <w:r>
        <w:rPr>
          <w:rFonts w:ascii="Verdana" w:hAnsi="Verdana"/>
          <w:sz w:val="20"/>
          <w:szCs w:val="20"/>
        </w:rPr>
        <w:t>HYDRO MAESTRO - 67230 Herbsheim pour 33 676,00€ HT soit 40 411,20€ TTC</w:t>
      </w:r>
      <w:r w:rsidR="00657B8F">
        <w:rPr>
          <w:rFonts w:ascii="Verdana" w:hAnsi="Verdana"/>
          <w:sz w:val="20"/>
          <w:szCs w:val="20"/>
        </w:rPr>
        <w:t xml:space="preserve"> </w:t>
      </w:r>
    </w:p>
    <w:p w:rsidR="003F1C99" w:rsidRPr="00CA70B7" w:rsidRDefault="00657B8F" w:rsidP="00A97061">
      <w:pPr>
        <w:pStyle w:val="Paragraphedeliste"/>
        <w:tabs>
          <w:tab w:val="left" w:pos="0"/>
        </w:tabs>
        <w:ind w:left="218" w:firstLine="349"/>
        <w:jc w:val="both"/>
        <w:rPr>
          <w:rFonts w:ascii="Verdana" w:hAnsi="Verdana"/>
          <w:sz w:val="20"/>
          <w:szCs w:val="20"/>
        </w:rPr>
      </w:pPr>
      <w:r>
        <w:rPr>
          <w:rFonts w:ascii="Verdana" w:hAnsi="Verdana"/>
          <w:sz w:val="20"/>
          <w:szCs w:val="20"/>
        </w:rPr>
        <w:t>(profondeur 50ML)</w:t>
      </w:r>
    </w:p>
    <w:p w:rsidR="00EE1E37" w:rsidRDefault="00EE1E37" w:rsidP="00EE1E37">
      <w:pPr>
        <w:tabs>
          <w:tab w:val="left" w:pos="0"/>
        </w:tabs>
        <w:jc w:val="both"/>
        <w:rPr>
          <w:rFonts w:ascii="Verdana" w:hAnsi="Verdana"/>
          <w:sz w:val="20"/>
          <w:szCs w:val="20"/>
        </w:rPr>
      </w:pPr>
      <w:r>
        <w:rPr>
          <w:rFonts w:ascii="Verdana" w:hAnsi="Verdana"/>
          <w:sz w:val="20"/>
          <w:szCs w:val="20"/>
        </w:rPr>
        <w:t>L’adjoint propose de sélectionner le second devis de la société H2O Controls. Après en avoir délibéré les conseillers votent par 14 voix pour dont 2 par procuration, et 3 abstention</w:t>
      </w:r>
      <w:r w:rsidR="00FC34AE">
        <w:rPr>
          <w:rFonts w:ascii="Verdana" w:hAnsi="Verdana"/>
          <w:sz w:val="20"/>
          <w:szCs w:val="20"/>
        </w:rPr>
        <w:t>s</w:t>
      </w:r>
      <w:r>
        <w:rPr>
          <w:rFonts w:ascii="Verdana" w:hAnsi="Verdana"/>
          <w:sz w:val="20"/>
          <w:szCs w:val="20"/>
        </w:rPr>
        <w:t>.</w:t>
      </w:r>
    </w:p>
    <w:p w:rsidR="00E52DDD" w:rsidRDefault="00E52DDD" w:rsidP="00DE52D8">
      <w:pPr>
        <w:tabs>
          <w:tab w:val="left" w:pos="0"/>
        </w:tabs>
        <w:jc w:val="both"/>
        <w:rPr>
          <w:rFonts w:ascii="Verdana" w:hAnsi="Verdana"/>
          <w:sz w:val="20"/>
          <w:szCs w:val="20"/>
        </w:rPr>
      </w:pPr>
    </w:p>
    <w:p w:rsidR="00811AA2" w:rsidRDefault="00811AA2" w:rsidP="00811AA2">
      <w:pPr>
        <w:pStyle w:val="Paragraphedeliste"/>
        <w:numPr>
          <w:ilvl w:val="0"/>
          <w:numId w:val="1"/>
        </w:numPr>
        <w:tabs>
          <w:tab w:val="left" w:pos="0"/>
        </w:tabs>
        <w:jc w:val="both"/>
        <w:rPr>
          <w:rFonts w:ascii="Verdana" w:hAnsi="Verdana"/>
          <w:b/>
          <w:sz w:val="20"/>
          <w:szCs w:val="20"/>
          <w:u w:val="single"/>
        </w:rPr>
      </w:pPr>
      <w:r w:rsidRPr="00811AA2">
        <w:rPr>
          <w:rFonts w:ascii="Verdana" w:hAnsi="Verdana"/>
          <w:b/>
          <w:sz w:val="20"/>
          <w:szCs w:val="20"/>
          <w:u w:val="single"/>
        </w:rPr>
        <w:t>Divers</w:t>
      </w:r>
    </w:p>
    <w:p w:rsidR="00BE7395" w:rsidRPr="00811AA2" w:rsidRDefault="00BE7395" w:rsidP="00BE7395">
      <w:pPr>
        <w:pStyle w:val="Paragraphedeliste"/>
        <w:tabs>
          <w:tab w:val="left" w:pos="0"/>
        </w:tabs>
        <w:ind w:left="218"/>
        <w:jc w:val="both"/>
        <w:rPr>
          <w:rFonts w:ascii="Verdana" w:hAnsi="Verdana"/>
          <w:b/>
          <w:sz w:val="20"/>
          <w:szCs w:val="20"/>
          <w:u w:val="single"/>
        </w:rPr>
      </w:pPr>
    </w:p>
    <w:p w:rsidR="00811AA2" w:rsidRDefault="00BE7395" w:rsidP="00BE7395">
      <w:pPr>
        <w:pStyle w:val="Paragraphedeliste"/>
        <w:numPr>
          <w:ilvl w:val="0"/>
          <w:numId w:val="24"/>
        </w:numPr>
        <w:tabs>
          <w:tab w:val="left" w:pos="0"/>
        </w:tabs>
        <w:ind w:firstLine="66"/>
        <w:jc w:val="both"/>
        <w:rPr>
          <w:rFonts w:ascii="Verdana" w:hAnsi="Verdana"/>
          <w:sz w:val="20"/>
          <w:szCs w:val="20"/>
        </w:rPr>
      </w:pPr>
      <w:r>
        <w:rPr>
          <w:rFonts w:ascii="Verdana" w:hAnsi="Verdana"/>
          <w:sz w:val="20"/>
          <w:szCs w:val="20"/>
        </w:rPr>
        <w:t>Décharge rue du pont</w:t>
      </w:r>
    </w:p>
    <w:p w:rsidR="00BE7395" w:rsidRDefault="007E335A" w:rsidP="00BE7395">
      <w:pPr>
        <w:tabs>
          <w:tab w:val="left" w:pos="0"/>
        </w:tabs>
        <w:jc w:val="both"/>
        <w:rPr>
          <w:rFonts w:ascii="Verdana" w:hAnsi="Verdana"/>
          <w:sz w:val="20"/>
          <w:szCs w:val="20"/>
        </w:rPr>
      </w:pPr>
      <w:r>
        <w:rPr>
          <w:rFonts w:ascii="Verdana" w:hAnsi="Verdana"/>
          <w:sz w:val="20"/>
          <w:szCs w:val="20"/>
        </w:rPr>
        <w:t xml:space="preserve">Nous avons reçu la visite surprise de l’inspection des installations classées </w:t>
      </w:r>
      <w:r w:rsidR="0018387B">
        <w:rPr>
          <w:rFonts w:ascii="Verdana" w:hAnsi="Verdana"/>
          <w:sz w:val="20"/>
          <w:szCs w:val="20"/>
        </w:rPr>
        <w:t xml:space="preserve">de la </w:t>
      </w:r>
      <w:r w:rsidR="009737A7">
        <w:rPr>
          <w:rFonts w:ascii="Verdana" w:hAnsi="Verdana"/>
          <w:sz w:val="20"/>
          <w:szCs w:val="20"/>
        </w:rPr>
        <w:t xml:space="preserve">DREAL (Direction Régionale de l’Environnement, de l’Aménagement et du Logement Grand Est) </w:t>
      </w:r>
      <w:r>
        <w:rPr>
          <w:rFonts w:ascii="Verdana" w:hAnsi="Verdana"/>
          <w:sz w:val="20"/>
          <w:szCs w:val="20"/>
        </w:rPr>
        <w:t>en date du 1</w:t>
      </w:r>
      <w:r w:rsidRPr="007E335A">
        <w:rPr>
          <w:rFonts w:ascii="Verdana" w:hAnsi="Verdana"/>
          <w:sz w:val="20"/>
          <w:szCs w:val="20"/>
          <w:vertAlign w:val="superscript"/>
        </w:rPr>
        <w:t>er</w:t>
      </w:r>
      <w:r>
        <w:rPr>
          <w:rFonts w:ascii="Verdana" w:hAnsi="Verdana"/>
          <w:sz w:val="20"/>
          <w:szCs w:val="20"/>
        </w:rPr>
        <w:t xml:space="preserve"> mars suite à la plainte anonyme d’un habitant de la rue du pont.</w:t>
      </w:r>
    </w:p>
    <w:p w:rsidR="0018387B" w:rsidRDefault="00EF35BE" w:rsidP="00BE7395">
      <w:pPr>
        <w:tabs>
          <w:tab w:val="left" w:pos="0"/>
        </w:tabs>
        <w:jc w:val="both"/>
        <w:rPr>
          <w:rFonts w:ascii="Verdana" w:hAnsi="Verdana"/>
          <w:sz w:val="20"/>
          <w:szCs w:val="20"/>
        </w:rPr>
      </w:pPr>
      <w:r>
        <w:rPr>
          <w:rFonts w:ascii="Verdana" w:hAnsi="Verdana"/>
          <w:sz w:val="20"/>
          <w:szCs w:val="20"/>
        </w:rPr>
        <w:t>A l’</w:t>
      </w:r>
      <w:r w:rsidR="00C67583">
        <w:rPr>
          <w:rFonts w:ascii="Verdana" w:hAnsi="Verdana"/>
          <w:sz w:val="20"/>
          <w:szCs w:val="20"/>
        </w:rPr>
        <w:t>issue de cette visite, le rapport invite le maire à se rapprocher d’un bureau d’études compétent s’il souhaite aller plus loin dans la démarche ICPE</w:t>
      </w:r>
      <w:r w:rsidR="00AF0D9B">
        <w:rPr>
          <w:rFonts w:ascii="Verdana" w:hAnsi="Verdana"/>
          <w:sz w:val="20"/>
          <w:szCs w:val="20"/>
        </w:rPr>
        <w:t xml:space="preserve"> (Installation Classée pour la Protection de l’Environnement)</w:t>
      </w:r>
      <w:r w:rsidR="00C67583">
        <w:rPr>
          <w:rFonts w:ascii="Verdana" w:hAnsi="Verdana"/>
          <w:sz w:val="20"/>
          <w:szCs w:val="20"/>
        </w:rPr>
        <w:t>, et à défaut de régulariser la situation de ses exhaussements de terrain</w:t>
      </w:r>
      <w:r w:rsidR="0018387B">
        <w:rPr>
          <w:rFonts w:ascii="Verdana" w:hAnsi="Verdana"/>
          <w:sz w:val="20"/>
          <w:szCs w:val="20"/>
        </w:rPr>
        <w:t xml:space="preserve"> par des dépôts de déchets au titre de l’urbanisme</w:t>
      </w:r>
      <w:r w:rsidR="00C67583">
        <w:rPr>
          <w:rFonts w:ascii="Verdana" w:hAnsi="Verdana"/>
          <w:sz w:val="20"/>
          <w:szCs w:val="20"/>
        </w:rPr>
        <w:t>.</w:t>
      </w:r>
    </w:p>
    <w:p w:rsidR="0018387B" w:rsidRPr="00BE7395" w:rsidRDefault="0018387B" w:rsidP="00BE7395">
      <w:pPr>
        <w:tabs>
          <w:tab w:val="left" w:pos="0"/>
        </w:tabs>
        <w:jc w:val="both"/>
        <w:rPr>
          <w:rFonts w:ascii="Verdana" w:hAnsi="Verdana"/>
          <w:sz w:val="20"/>
          <w:szCs w:val="20"/>
        </w:rPr>
      </w:pPr>
    </w:p>
    <w:p w:rsidR="00BE7395" w:rsidRDefault="00BE7395" w:rsidP="00BE7395">
      <w:pPr>
        <w:pStyle w:val="Paragraphedeliste"/>
        <w:numPr>
          <w:ilvl w:val="0"/>
          <w:numId w:val="24"/>
        </w:numPr>
        <w:tabs>
          <w:tab w:val="left" w:pos="0"/>
        </w:tabs>
        <w:ind w:firstLine="66"/>
        <w:jc w:val="both"/>
        <w:rPr>
          <w:rFonts w:ascii="Verdana" w:hAnsi="Verdana"/>
          <w:sz w:val="20"/>
          <w:szCs w:val="20"/>
        </w:rPr>
      </w:pPr>
      <w:r>
        <w:rPr>
          <w:rFonts w:ascii="Verdana" w:hAnsi="Verdana"/>
          <w:sz w:val="20"/>
          <w:szCs w:val="20"/>
        </w:rPr>
        <w:t>Comptage</w:t>
      </w:r>
      <w:r w:rsidR="0074078B">
        <w:rPr>
          <w:rFonts w:ascii="Verdana" w:hAnsi="Verdana"/>
          <w:sz w:val="20"/>
          <w:szCs w:val="20"/>
        </w:rPr>
        <w:t xml:space="preserve"> de voitures - </w:t>
      </w:r>
      <w:r>
        <w:rPr>
          <w:rFonts w:ascii="Verdana" w:hAnsi="Verdana"/>
          <w:sz w:val="20"/>
          <w:szCs w:val="20"/>
        </w:rPr>
        <w:t>rue de Tenteling</w:t>
      </w:r>
    </w:p>
    <w:p w:rsidR="009737A7" w:rsidRDefault="000A26C9" w:rsidP="000A26C9">
      <w:pPr>
        <w:pStyle w:val="Paragraphedeliste"/>
        <w:tabs>
          <w:tab w:val="left" w:pos="0"/>
        </w:tabs>
        <w:ind w:left="284"/>
        <w:jc w:val="both"/>
        <w:rPr>
          <w:rFonts w:ascii="Verdana" w:hAnsi="Verdana"/>
          <w:sz w:val="20"/>
          <w:szCs w:val="20"/>
        </w:rPr>
      </w:pPr>
      <w:r>
        <w:rPr>
          <w:rFonts w:ascii="Verdana" w:hAnsi="Verdana"/>
          <w:sz w:val="20"/>
          <w:szCs w:val="20"/>
        </w:rPr>
        <w:t>Un comptage du nombre de véhicules circulant rue de Tenteling a été réalisé sur la période du 11 au 17/03.</w:t>
      </w:r>
    </w:p>
    <w:p w:rsidR="000A26C9" w:rsidRDefault="000A26C9" w:rsidP="000A26C9">
      <w:pPr>
        <w:pStyle w:val="Paragraphedeliste"/>
        <w:tabs>
          <w:tab w:val="left" w:pos="0"/>
        </w:tabs>
        <w:ind w:left="284"/>
        <w:jc w:val="both"/>
        <w:rPr>
          <w:rFonts w:ascii="Verdana" w:hAnsi="Verdana"/>
          <w:sz w:val="20"/>
          <w:szCs w:val="20"/>
        </w:rPr>
      </w:pPr>
      <w:r>
        <w:rPr>
          <w:rFonts w:ascii="Verdana" w:hAnsi="Verdana"/>
          <w:sz w:val="20"/>
          <w:szCs w:val="20"/>
        </w:rPr>
        <w:t>Il fait état d’un trafic moyen journalier de 2 189 véhicules, avec un premier pic à 7h et un second à 17h.</w:t>
      </w:r>
    </w:p>
    <w:p w:rsidR="000A26C9" w:rsidRDefault="00832CFF" w:rsidP="000A26C9">
      <w:pPr>
        <w:pStyle w:val="Paragraphedeliste"/>
        <w:tabs>
          <w:tab w:val="left" w:pos="0"/>
        </w:tabs>
        <w:ind w:left="284"/>
        <w:jc w:val="both"/>
        <w:rPr>
          <w:rFonts w:ascii="Verdana" w:hAnsi="Verdana"/>
          <w:sz w:val="20"/>
          <w:szCs w:val="20"/>
        </w:rPr>
      </w:pPr>
      <w:r>
        <w:rPr>
          <w:rFonts w:ascii="Verdana" w:hAnsi="Verdana"/>
          <w:sz w:val="20"/>
          <w:szCs w:val="20"/>
        </w:rPr>
        <w:t>Le comptage a été réalisé dans les deux sens de circulation :</w:t>
      </w:r>
    </w:p>
    <w:p w:rsidR="00832CFF" w:rsidRPr="00832CFF" w:rsidRDefault="00832CFF" w:rsidP="00832CFF">
      <w:pPr>
        <w:pStyle w:val="Paragraphedeliste"/>
        <w:numPr>
          <w:ilvl w:val="1"/>
          <w:numId w:val="24"/>
        </w:numPr>
        <w:tabs>
          <w:tab w:val="left" w:pos="0"/>
        </w:tabs>
        <w:jc w:val="both"/>
        <w:rPr>
          <w:rFonts w:ascii="Verdana" w:hAnsi="Verdana"/>
          <w:sz w:val="20"/>
          <w:szCs w:val="20"/>
        </w:rPr>
      </w:pPr>
      <w:r w:rsidRPr="00832CFF">
        <w:rPr>
          <w:rFonts w:ascii="Verdana" w:hAnsi="Verdana"/>
          <w:sz w:val="20"/>
          <w:szCs w:val="20"/>
        </w:rPr>
        <w:t>Sens Tenteling – Diebling = trafic moyen 1044 voitures dont 330 en infraction de vitesse et 26 PL dont 3 en infraction de vitesse.</w:t>
      </w:r>
    </w:p>
    <w:p w:rsidR="00832CFF" w:rsidRDefault="00832CFF" w:rsidP="00832CFF">
      <w:pPr>
        <w:pStyle w:val="Paragraphedeliste"/>
        <w:numPr>
          <w:ilvl w:val="1"/>
          <w:numId w:val="24"/>
        </w:numPr>
        <w:tabs>
          <w:tab w:val="left" w:pos="0"/>
        </w:tabs>
        <w:jc w:val="both"/>
        <w:rPr>
          <w:rFonts w:ascii="Verdana" w:hAnsi="Verdana"/>
          <w:sz w:val="20"/>
          <w:szCs w:val="20"/>
        </w:rPr>
      </w:pPr>
      <w:r>
        <w:rPr>
          <w:rFonts w:ascii="Verdana" w:hAnsi="Verdana"/>
          <w:sz w:val="20"/>
          <w:szCs w:val="20"/>
        </w:rPr>
        <w:t>Sens Diebling – Tenteling = trafic moyen de 1090 voitures dont 412 en infraction de vitesse et 30 PL dont 6 en infraction de vitesse.</w:t>
      </w:r>
    </w:p>
    <w:p w:rsidR="0019672D" w:rsidRPr="00BE7395" w:rsidRDefault="0019672D" w:rsidP="0019672D">
      <w:pPr>
        <w:pStyle w:val="Paragraphedeliste"/>
        <w:tabs>
          <w:tab w:val="left" w:pos="0"/>
        </w:tabs>
        <w:ind w:left="938"/>
        <w:jc w:val="both"/>
        <w:rPr>
          <w:rFonts w:ascii="Verdana" w:hAnsi="Verdana"/>
          <w:sz w:val="20"/>
          <w:szCs w:val="20"/>
        </w:rPr>
      </w:pPr>
    </w:p>
    <w:p w:rsidR="003606F7" w:rsidRDefault="003606F7" w:rsidP="0019672D">
      <w:pPr>
        <w:pStyle w:val="Paragraphedeliste"/>
        <w:numPr>
          <w:ilvl w:val="0"/>
          <w:numId w:val="24"/>
        </w:numPr>
        <w:tabs>
          <w:tab w:val="left" w:pos="0"/>
        </w:tabs>
        <w:ind w:firstLine="66"/>
        <w:jc w:val="both"/>
        <w:rPr>
          <w:rFonts w:ascii="Verdana" w:hAnsi="Verdana"/>
          <w:sz w:val="20"/>
          <w:szCs w:val="20"/>
        </w:rPr>
      </w:pPr>
      <w:r>
        <w:rPr>
          <w:rFonts w:ascii="Verdana" w:hAnsi="Verdana"/>
          <w:sz w:val="20"/>
          <w:szCs w:val="20"/>
        </w:rPr>
        <w:t>Radar pédagogique</w:t>
      </w:r>
    </w:p>
    <w:p w:rsidR="00811AA2" w:rsidRDefault="0019672D" w:rsidP="003606F7">
      <w:pPr>
        <w:pStyle w:val="Paragraphedeliste"/>
        <w:tabs>
          <w:tab w:val="left" w:pos="0"/>
        </w:tabs>
        <w:ind w:left="284"/>
        <w:jc w:val="both"/>
        <w:rPr>
          <w:rFonts w:ascii="Verdana" w:hAnsi="Verdana"/>
          <w:sz w:val="20"/>
          <w:szCs w:val="20"/>
        </w:rPr>
      </w:pPr>
      <w:r>
        <w:rPr>
          <w:rFonts w:ascii="Verdana" w:hAnsi="Verdana"/>
          <w:sz w:val="20"/>
          <w:szCs w:val="20"/>
        </w:rPr>
        <w:t xml:space="preserve">L’adjoint en charge du service technique donne des informations </w:t>
      </w:r>
      <w:r w:rsidR="000346C7">
        <w:rPr>
          <w:rFonts w:ascii="Verdana" w:hAnsi="Verdana"/>
          <w:sz w:val="20"/>
          <w:szCs w:val="20"/>
        </w:rPr>
        <w:t>complémentaires</w:t>
      </w:r>
      <w:r>
        <w:rPr>
          <w:rFonts w:ascii="Verdana" w:hAnsi="Verdana"/>
          <w:sz w:val="20"/>
          <w:szCs w:val="20"/>
        </w:rPr>
        <w:t xml:space="preserve"> par rapport au point</w:t>
      </w:r>
      <w:r w:rsidR="00533894">
        <w:rPr>
          <w:rFonts w:ascii="Verdana" w:hAnsi="Verdana"/>
          <w:sz w:val="20"/>
          <w:szCs w:val="20"/>
        </w:rPr>
        <w:t xml:space="preserve"> concernant l’achat de radar pédagogique</w:t>
      </w:r>
      <w:r>
        <w:rPr>
          <w:rFonts w:ascii="Verdana" w:hAnsi="Verdana"/>
          <w:sz w:val="20"/>
          <w:szCs w:val="20"/>
        </w:rPr>
        <w:t xml:space="preserve"> évoqué lors du conseil municipal du 31/03 </w:t>
      </w:r>
      <w:r>
        <w:rPr>
          <w:rFonts w:ascii="Verdana" w:hAnsi="Verdana"/>
          <w:sz w:val="20"/>
          <w:szCs w:val="20"/>
        </w:rPr>
        <w:lastRenderedPageBreak/>
        <w:t>auquel il n’avait pas pu assister.</w:t>
      </w:r>
      <w:r w:rsidR="005E3E34">
        <w:rPr>
          <w:rFonts w:ascii="Verdana" w:hAnsi="Verdana"/>
          <w:sz w:val="20"/>
          <w:szCs w:val="20"/>
        </w:rPr>
        <w:t xml:space="preserve"> Le déplacement des radars ne nécessitera pas l’intervention d’une société extérieure.</w:t>
      </w:r>
    </w:p>
    <w:p w:rsidR="00533894" w:rsidRDefault="00AB418B" w:rsidP="00533894">
      <w:pPr>
        <w:pStyle w:val="Paragraphedeliste"/>
        <w:tabs>
          <w:tab w:val="left" w:pos="0"/>
        </w:tabs>
        <w:ind w:left="284"/>
        <w:jc w:val="both"/>
        <w:rPr>
          <w:rFonts w:ascii="Verdana" w:hAnsi="Verdana"/>
          <w:sz w:val="20"/>
          <w:szCs w:val="20"/>
        </w:rPr>
      </w:pPr>
      <w:r>
        <w:rPr>
          <w:rFonts w:ascii="Verdana" w:hAnsi="Verdana"/>
          <w:sz w:val="20"/>
          <w:szCs w:val="20"/>
        </w:rPr>
        <w:t xml:space="preserve">Il est prévu d’installer ces </w:t>
      </w:r>
      <w:r w:rsidR="00533894">
        <w:rPr>
          <w:rFonts w:ascii="Verdana" w:hAnsi="Verdana"/>
          <w:sz w:val="20"/>
          <w:szCs w:val="20"/>
        </w:rPr>
        <w:t>radars s</w:t>
      </w:r>
      <w:r>
        <w:rPr>
          <w:rFonts w:ascii="Verdana" w:hAnsi="Verdana"/>
          <w:sz w:val="20"/>
          <w:szCs w:val="20"/>
        </w:rPr>
        <w:t>ur un mât rond ce qui permettra de tourner le radar pour contrôler la vitesse de circulation dans les deux sens de circulation.</w:t>
      </w:r>
    </w:p>
    <w:p w:rsidR="00AB418B" w:rsidRDefault="00AB418B" w:rsidP="00533894">
      <w:pPr>
        <w:pStyle w:val="Paragraphedeliste"/>
        <w:tabs>
          <w:tab w:val="left" w:pos="0"/>
        </w:tabs>
        <w:ind w:left="284"/>
        <w:jc w:val="both"/>
        <w:rPr>
          <w:rFonts w:ascii="Verdana" w:hAnsi="Verdana"/>
          <w:sz w:val="20"/>
          <w:szCs w:val="20"/>
        </w:rPr>
      </w:pPr>
    </w:p>
    <w:p w:rsidR="00AB418B" w:rsidRDefault="003606F7" w:rsidP="00585842">
      <w:pPr>
        <w:pStyle w:val="Paragraphedeliste"/>
        <w:numPr>
          <w:ilvl w:val="0"/>
          <w:numId w:val="24"/>
        </w:numPr>
        <w:tabs>
          <w:tab w:val="left" w:pos="0"/>
        </w:tabs>
        <w:ind w:firstLine="66"/>
        <w:jc w:val="both"/>
        <w:rPr>
          <w:rFonts w:ascii="Verdana" w:hAnsi="Verdana"/>
          <w:sz w:val="20"/>
          <w:szCs w:val="20"/>
        </w:rPr>
      </w:pPr>
      <w:r>
        <w:rPr>
          <w:rFonts w:ascii="Verdana" w:hAnsi="Verdana"/>
          <w:sz w:val="20"/>
          <w:szCs w:val="20"/>
        </w:rPr>
        <w:t xml:space="preserve">Entretien massifs </w:t>
      </w:r>
    </w:p>
    <w:p w:rsidR="00AB418B" w:rsidRDefault="00AE1946" w:rsidP="00585842">
      <w:pPr>
        <w:pStyle w:val="Paragraphedeliste"/>
        <w:tabs>
          <w:tab w:val="left" w:pos="0"/>
        </w:tabs>
        <w:ind w:left="284"/>
        <w:jc w:val="both"/>
        <w:rPr>
          <w:rFonts w:ascii="Verdana" w:hAnsi="Verdana"/>
          <w:sz w:val="20"/>
          <w:szCs w:val="20"/>
        </w:rPr>
      </w:pPr>
      <w:r>
        <w:rPr>
          <w:rFonts w:ascii="Verdana" w:hAnsi="Verdana"/>
          <w:sz w:val="20"/>
          <w:szCs w:val="20"/>
        </w:rPr>
        <w:t>L’adjoint en charge du service technique apporte également des précisions quant au devis obtenu de la Régie de quartier de Behren qui a doublé par rapport à celui de l’an passé.</w:t>
      </w:r>
    </w:p>
    <w:p w:rsidR="00AE1946" w:rsidRDefault="00677A05" w:rsidP="00585842">
      <w:pPr>
        <w:pStyle w:val="Paragraphedeliste"/>
        <w:tabs>
          <w:tab w:val="left" w:pos="0"/>
        </w:tabs>
        <w:ind w:left="284"/>
        <w:jc w:val="both"/>
        <w:rPr>
          <w:rFonts w:ascii="Verdana" w:hAnsi="Verdana"/>
          <w:sz w:val="20"/>
          <w:szCs w:val="20"/>
        </w:rPr>
      </w:pPr>
      <w:r>
        <w:rPr>
          <w:rFonts w:ascii="Verdana" w:hAnsi="Verdana"/>
          <w:sz w:val="20"/>
          <w:szCs w:val="20"/>
        </w:rPr>
        <w:t>La régie de quartier avait réalisé une opération tarifaire spéciale</w:t>
      </w:r>
      <w:r w:rsidR="00882497">
        <w:rPr>
          <w:rFonts w:ascii="Verdana" w:hAnsi="Verdana"/>
          <w:sz w:val="20"/>
          <w:szCs w:val="20"/>
        </w:rPr>
        <w:t xml:space="preserve"> d’appel</w:t>
      </w:r>
      <w:r>
        <w:rPr>
          <w:rFonts w:ascii="Verdana" w:hAnsi="Verdana"/>
          <w:sz w:val="20"/>
          <w:szCs w:val="20"/>
        </w:rPr>
        <w:t xml:space="preserve"> l’an passé. </w:t>
      </w:r>
      <w:r w:rsidR="00585842">
        <w:rPr>
          <w:rFonts w:ascii="Verdana" w:hAnsi="Verdana"/>
          <w:sz w:val="20"/>
          <w:szCs w:val="20"/>
        </w:rPr>
        <w:t>Mais c</w:t>
      </w:r>
      <w:r>
        <w:rPr>
          <w:rFonts w:ascii="Verdana" w:hAnsi="Verdana"/>
          <w:sz w:val="20"/>
          <w:szCs w:val="20"/>
        </w:rPr>
        <w:t xml:space="preserve">ompte tenu </w:t>
      </w:r>
      <w:r w:rsidR="00891FF4">
        <w:rPr>
          <w:rFonts w:ascii="Verdana" w:hAnsi="Verdana"/>
          <w:sz w:val="20"/>
          <w:szCs w:val="20"/>
        </w:rPr>
        <w:t>du nombre</w:t>
      </w:r>
      <w:r>
        <w:rPr>
          <w:rFonts w:ascii="Verdana" w:hAnsi="Verdana"/>
          <w:sz w:val="20"/>
          <w:szCs w:val="20"/>
        </w:rPr>
        <w:t xml:space="preserve"> d’heures réelles d’intervention sur notre commune, elle n’est pas en mesure de répéter cette offre.</w:t>
      </w:r>
    </w:p>
    <w:p w:rsidR="00CD5F87" w:rsidRDefault="00677A05" w:rsidP="00585842">
      <w:pPr>
        <w:pStyle w:val="Paragraphedeliste"/>
        <w:tabs>
          <w:tab w:val="left" w:pos="0"/>
        </w:tabs>
        <w:ind w:left="284"/>
        <w:jc w:val="both"/>
        <w:rPr>
          <w:rFonts w:ascii="Verdana" w:hAnsi="Verdana"/>
          <w:sz w:val="20"/>
          <w:szCs w:val="20"/>
        </w:rPr>
      </w:pPr>
      <w:r>
        <w:rPr>
          <w:rFonts w:ascii="Verdana" w:hAnsi="Verdana"/>
          <w:sz w:val="20"/>
          <w:szCs w:val="20"/>
        </w:rPr>
        <w:t>L’adjoint indique aux conseillers que l’entretien sera réalisé cet</w:t>
      </w:r>
      <w:r w:rsidR="00CD5F87">
        <w:rPr>
          <w:rFonts w:ascii="Verdana" w:hAnsi="Verdana"/>
          <w:sz w:val="20"/>
          <w:szCs w:val="20"/>
        </w:rPr>
        <w:t>te</w:t>
      </w:r>
      <w:r>
        <w:rPr>
          <w:rFonts w:ascii="Verdana" w:hAnsi="Verdana"/>
          <w:sz w:val="20"/>
          <w:szCs w:val="20"/>
        </w:rPr>
        <w:t xml:space="preserve"> année par nos autoentrepreneurs</w:t>
      </w:r>
      <w:r w:rsidR="00CD5F87">
        <w:rPr>
          <w:rFonts w:ascii="Verdana" w:hAnsi="Verdana"/>
          <w:sz w:val="20"/>
          <w:szCs w:val="20"/>
        </w:rPr>
        <w:t>.</w:t>
      </w:r>
    </w:p>
    <w:p w:rsidR="00677A05" w:rsidRDefault="00CD5F87" w:rsidP="00585842">
      <w:pPr>
        <w:pStyle w:val="Paragraphedeliste"/>
        <w:tabs>
          <w:tab w:val="left" w:pos="0"/>
        </w:tabs>
        <w:ind w:left="284"/>
        <w:jc w:val="both"/>
        <w:rPr>
          <w:rFonts w:ascii="Verdana" w:hAnsi="Verdana"/>
          <w:sz w:val="20"/>
          <w:szCs w:val="20"/>
        </w:rPr>
      </w:pPr>
      <w:r>
        <w:rPr>
          <w:rFonts w:ascii="Verdana" w:hAnsi="Verdana"/>
          <w:sz w:val="20"/>
          <w:szCs w:val="20"/>
        </w:rPr>
        <w:t>Cela</w:t>
      </w:r>
      <w:r w:rsidR="00677A05">
        <w:rPr>
          <w:rFonts w:ascii="Verdana" w:hAnsi="Verdana"/>
          <w:sz w:val="20"/>
          <w:szCs w:val="20"/>
        </w:rPr>
        <w:t xml:space="preserve"> nous permettra d’avoir un point de comparaison </w:t>
      </w:r>
      <w:r w:rsidR="00882497">
        <w:rPr>
          <w:rFonts w:ascii="Verdana" w:hAnsi="Verdana"/>
          <w:sz w:val="20"/>
          <w:szCs w:val="20"/>
        </w:rPr>
        <w:t xml:space="preserve">supplémentaire </w:t>
      </w:r>
      <w:r w:rsidR="00677A05">
        <w:rPr>
          <w:rFonts w:ascii="Verdana" w:hAnsi="Verdana"/>
          <w:sz w:val="20"/>
          <w:szCs w:val="20"/>
        </w:rPr>
        <w:t>pour les années suivantes.</w:t>
      </w:r>
    </w:p>
    <w:p w:rsidR="00677A05" w:rsidRPr="0019672D" w:rsidRDefault="00677A05" w:rsidP="00533894">
      <w:pPr>
        <w:pStyle w:val="Paragraphedeliste"/>
        <w:tabs>
          <w:tab w:val="left" w:pos="0"/>
        </w:tabs>
        <w:ind w:left="284"/>
        <w:jc w:val="both"/>
        <w:rPr>
          <w:rFonts w:ascii="Verdana" w:hAnsi="Verdana"/>
          <w:sz w:val="20"/>
          <w:szCs w:val="20"/>
        </w:rPr>
      </w:pPr>
    </w:p>
    <w:p w:rsidR="00F82FEF" w:rsidRPr="003E0633" w:rsidRDefault="00F82FEF" w:rsidP="00F82FEF">
      <w:pPr>
        <w:tabs>
          <w:tab w:val="left" w:pos="0"/>
        </w:tabs>
        <w:jc w:val="both"/>
        <w:rPr>
          <w:rFonts w:ascii="Verdana" w:hAnsi="Verdana"/>
          <w:sz w:val="20"/>
          <w:szCs w:val="20"/>
        </w:rPr>
      </w:pPr>
      <w:r w:rsidRPr="003E0633">
        <w:rPr>
          <w:rFonts w:ascii="Verdana" w:hAnsi="Verdana"/>
          <w:sz w:val="20"/>
          <w:szCs w:val="20"/>
        </w:rPr>
        <w:t>L’ordre du jour étant épuisé, la séance est close à 2</w:t>
      </w:r>
      <w:r w:rsidR="00CA0BA5">
        <w:rPr>
          <w:rFonts w:ascii="Verdana" w:hAnsi="Verdana"/>
          <w:sz w:val="20"/>
          <w:szCs w:val="20"/>
        </w:rPr>
        <w:t>2</w:t>
      </w:r>
      <w:r w:rsidRPr="003E0633">
        <w:rPr>
          <w:rFonts w:ascii="Verdana" w:hAnsi="Verdana"/>
          <w:sz w:val="20"/>
          <w:szCs w:val="20"/>
        </w:rPr>
        <w:t>h</w:t>
      </w:r>
      <w:r w:rsidR="00B87D20" w:rsidRPr="003E0633">
        <w:rPr>
          <w:rFonts w:ascii="Verdana" w:hAnsi="Verdana"/>
          <w:sz w:val="20"/>
          <w:szCs w:val="20"/>
        </w:rPr>
        <w:t>0</w:t>
      </w:r>
      <w:r w:rsidRPr="003E0633">
        <w:rPr>
          <w:rFonts w:ascii="Verdana" w:hAnsi="Verdana"/>
          <w:sz w:val="20"/>
          <w:szCs w:val="20"/>
        </w:rPr>
        <w:t>0.</w:t>
      </w:r>
    </w:p>
    <w:p w:rsidR="0009439F" w:rsidRPr="003E0633" w:rsidRDefault="0009439F" w:rsidP="00BA001D">
      <w:pPr>
        <w:tabs>
          <w:tab w:val="left" w:pos="0"/>
        </w:tabs>
        <w:jc w:val="both"/>
        <w:rPr>
          <w:rFonts w:ascii="Verdana" w:hAnsi="Verdana"/>
          <w:sz w:val="20"/>
          <w:szCs w:val="20"/>
        </w:rPr>
      </w:pPr>
    </w:p>
    <w:p w:rsidR="00B22459" w:rsidRPr="003E0633" w:rsidRDefault="00B22459" w:rsidP="00B22459">
      <w:pPr>
        <w:tabs>
          <w:tab w:val="left" w:pos="4820"/>
        </w:tabs>
        <w:spacing w:after="0" w:line="240" w:lineRule="auto"/>
        <w:jc w:val="both"/>
        <w:rPr>
          <w:rFonts w:ascii="Verdana" w:eastAsia="Times New Roman" w:hAnsi="Verdana" w:cs="Tahoma"/>
          <w:sz w:val="20"/>
          <w:szCs w:val="20"/>
          <w:lang w:eastAsia="fr-FR"/>
        </w:rPr>
      </w:pPr>
      <w:r w:rsidRPr="003E0633">
        <w:rPr>
          <w:rFonts w:ascii="Verdana" w:eastAsia="Times New Roman" w:hAnsi="Verdana" w:cs="Tahoma"/>
          <w:sz w:val="20"/>
          <w:szCs w:val="20"/>
          <w:lang w:eastAsia="fr-FR"/>
        </w:rPr>
        <w:tab/>
        <w:t>Le Maire</w:t>
      </w:r>
    </w:p>
    <w:p w:rsidR="00B22459" w:rsidRPr="003E0633" w:rsidRDefault="00B22459" w:rsidP="00B22459">
      <w:pPr>
        <w:tabs>
          <w:tab w:val="left" w:pos="4820"/>
        </w:tabs>
        <w:spacing w:after="0" w:line="240" w:lineRule="auto"/>
        <w:jc w:val="both"/>
        <w:rPr>
          <w:rFonts w:ascii="Verdana" w:hAnsi="Verdana"/>
          <w:sz w:val="20"/>
          <w:szCs w:val="20"/>
        </w:rPr>
      </w:pPr>
      <w:r w:rsidRPr="003E0633">
        <w:rPr>
          <w:rFonts w:ascii="Verdana" w:eastAsia="Times New Roman" w:hAnsi="Verdana" w:cs="Tahoma"/>
          <w:sz w:val="20"/>
          <w:szCs w:val="20"/>
          <w:lang w:eastAsia="fr-FR"/>
        </w:rPr>
        <w:tab/>
        <w:t>GREFF Honoré</w:t>
      </w:r>
    </w:p>
    <w:p w:rsidR="00534B52" w:rsidRPr="003E0633" w:rsidRDefault="00534B52" w:rsidP="00A10163">
      <w:pPr>
        <w:tabs>
          <w:tab w:val="left" w:pos="4820"/>
        </w:tabs>
        <w:spacing w:after="0" w:line="240" w:lineRule="auto"/>
        <w:jc w:val="both"/>
        <w:rPr>
          <w:rFonts w:ascii="Verdana" w:hAnsi="Verdana"/>
          <w:sz w:val="20"/>
          <w:szCs w:val="20"/>
        </w:rPr>
      </w:pPr>
    </w:p>
    <w:sectPr w:rsidR="00534B52" w:rsidRPr="003E0633" w:rsidSect="00101308">
      <w:footerReference w:type="even" r:id="rId8"/>
      <w:pgSz w:w="11906" w:h="16838"/>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F1E" w:rsidRDefault="003B0F1E">
      <w:pPr>
        <w:spacing w:after="0" w:line="240" w:lineRule="auto"/>
      </w:pPr>
      <w:r>
        <w:separator/>
      </w:r>
    </w:p>
  </w:endnote>
  <w:endnote w:type="continuationSeparator" w:id="0">
    <w:p w:rsidR="003B0F1E" w:rsidRDefault="003B0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F1E" w:rsidRDefault="003B0F1E" w:rsidP="004F15C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3B0F1E" w:rsidRDefault="003B0F1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F1E" w:rsidRDefault="003B0F1E">
      <w:pPr>
        <w:spacing w:after="0" w:line="240" w:lineRule="auto"/>
      </w:pPr>
      <w:r>
        <w:separator/>
      </w:r>
    </w:p>
  </w:footnote>
  <w:footnote w:type="continuationSeparator" w:id="0">
    <w:p w:rsidR="003B0F1E" w:rsidRDefault="003B0F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4EC67E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2F1323"/>
    <w:multiLevelType w:val="hybridMultilevel"/>
    <w:tmpl w:val="771CFC6E"/>
    <w:lvl w:ilvl="0" w:tplc="D234A1EC">
      <w:start w:val="1"/>
      <w:numFmt w:val="decimal"/>
      <w:lvlText w:val="%1."/>
      <w:lvlJc w:val="left"/>
      <w:pPr>
        <w:ind w:left="578" w:hanging="36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2" w15:restartNumberingAfterBreak="0">
    <w:nsid w:val="06064C9D"/>
    <w:multiLevelType w:val="hybridMultilevel"/>
    <w:tmpl w:val="B8AC1D9E"/>
    <w:lvl w:ilvl="0" w:tplc="607E5D9C">
      <w:start w:val="15"/>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597B23"/>
    <w:multiLevelType w:val="hybridMultilevel"/>
    <w:tmpl w:val="81200E4C"/>
    <w:lvl w:ilvl="0" w:tplc="257A3526">
      <w:start w:val="1"/>
      <w:numFmt w:val="bullet"/>
      <w:lvlText w:val="-"/>
      <w:lvlJc w:val="left"/>
      <w:pPr>
        <w:ind w:left="720" w:hanging="360"/>
      </w:pPr>
      <w:rPr>
        <w:rFonts w:ascii="Verdana" w:eastAsia="Times New Roman" w:hAnsi="Verdan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696A03"/>
    <w:multiLevelType w:val="hybridMultilevel"/>
    <w:tmpl w:val="922E76E8"/>
    <w:lvl w:ilvl="0" w:tplc="AEDA4CD8">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9B110D"/>
    <w:multiLevelType w:val="hybridMultilevel"/>
    <w:tmpl w:val="D73EEC6E"/>
    <w:lvl w:ilvl="0" w:tplc="2B3E347C">
      <w:start w:val="2"/>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6" w15:restartNumberingAfterBreak="0">
    <w:nsid w:val="21450784"/>
    <w:multiLevelType w:val="hybridMultilevel"/>
    <w:tmpl w:val="DB2CD7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9A474C"/>
    <w:multiLevelType w:val="hybridMultilevel"/>
    <w:tmpl w:val="90F21F46"/>
    <w:lvl w:ilvl="0" w:tplc="8614245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07504D"/>
    <w:multiLevelType w:val="hybridMultilevel"/>
    <w:tmpl w:val="4FDC17FC"/>
    <w:lvl w:ilvl="0" w:tplc="DAF0A876">
      <w:start w:val="13"/>
      <w:numFmt w:val="bullet"/>
      <w:lvlText w:val="-"/>
      <w:lvlJc w:val="left"/>
      <w:pPr>
        <w:ind w:left="218" w:hanging="360"/>
      </w:pPr>
      <w:rPr>
        <w:rFonts w:ascii="Verdana" w:eastAsiaTheme="minorHAnsi" w:hAnsi="Verdana" w:cstheme="minorBidi"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9" w15:restartNumberingAfterBreak="0">
    <w:nsid w:val="2DA96899"/>
    <w:multiLevelType w:val="hybridMultilevel"/>
    <w:tmpl w:val="41581B1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3673AE0"/>
    <w:multiLevelType w:val="hybridMultilevel"/>
    <w:tmpl w:val="F62EE9A6"/>
    <w:lvl w:ilvl="0" w:tplc="91FA95A2">
      <w:start w:val="1"/>
      <w:numFmt w:val="decimal"/>
      <w:lvlText w:val="%1."/>
      <w:lvlJc w:val="left"/>
      <w:pPr>
        <w:ind w:left="218" w:hanging="360"/>
      </w:pPr>
      <w:rPr>
        <w:rFonts w:hint="default"/>
      </w:rPr>
    </w:lvl>
    <w:lvl w:ilvl="1" w:tplc="040C0019">
      <w:start w:val="1"/>
      <w:numFmt w:val="lowerLetter"/>
      <w:pStyle w:val="Titre2"/>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11" w15:restartNumberingAfterBreak="0">
    <w:nsid w:val="346A0CFB"/>
    <w:multiLevelType w:val="hybridMultilevel"/>
    <w:tmpl w:val="EF96FA1C"/>
    <w:lvl w:ilvl="0" w:tplc="F31AD9CC">
      <w:start w:val="1"/>
      <w:numFmt w:val="decimal"/>
      <w:lvlText w:val="%1."/>
      <w:lvlJc w:val="left"/>
      <w:pPr>
        <w:ind w:left="2487" w:hanging="360"/>
      </w:pPr>
      <w:rPr>
        <w:rFonts w:hint="default"/>
      </w:rPr>
    </w:lvl>
    <w:lvl w:ilvl="1" w:tplc="040C0019" w:tentative="1">
      <w:start w:val="1"/>
      <w:numFmt w:val="lowerLetter"/>
      <w:lvlText w:val="%2."/>
      <w:lvlJc w:val="left"/>
      <w:pPr>
        <w:ind w:left="3300" w:hanging="360"/>
      </w:pPr>
    </w:lvl>
    <w:lvl w:ilvl="2" w:tplc="040C001B" w:tentative="1">
      <w:start w:val="1"/>
      <w:numFmt w:val="lowerRoman"/>
      <w:lvlText w:val="%3."/>
      <w:lvlJc w:val="right"/>
      <w:pPr>
        <w:ind w:left="4020" w:hanging="180"/>
      </w:pPr>
    </w:lvl>
    <w:lvl w:ilvl="3" w:tplc="040C000F" w:tentative="1">
      <w:start w:val="1"/>
      <w:numFmt w:val="decimal"/>
      <w:lvlText w:val="%4."/>
      <w:lvlJc w:val="left"/>
      <w:pPr>
        <w:ind w:left="4740" w:hanging="360"/>
      </w:pPr>
    </w:lvl>
    <w:lvl w:ilvl="4" w:tplc="040C0019" w:tentative="1">
      <w:start w:val="1"/>
      <w:numFmt w:val="lowerLetter"/>
      <w:lvlText w:val="%5."/>
      <w:lvlJc w:val="left"/>
      <w:pPr>
        <w:ind w:left="5460" w:hanging="360"/>
      </w:pPr>
    </w:lvl>
    <w:lvl w:ilvl="5" w:tplc="040C001B" w:tentative="1">
      <w:start w:val="1"/>
      <w:numFmt w:val="lowerRoman"/>
      <w:lvlText w:val="%6."/>
      <w:lvlJc w:val="right"/>
      <w:pPr>
        <w:ind w:left="6180" w:hanging="180"/>
      </w:pPr>
    </w:lvl>
    <w:lvl w:ilvl="6" w:tplc="040C000F" w:tentative="1">
      <w:start w:val="1"/>
      <w:numFmt w:val="decimal"/>
      <w:lvlText w:val="%7."/>
      <w:lvlJc w:val="left"/>
      <w:pPr>
        <w:ind w:left="6900" w:hanging="360"/>
      </w:pPr>
    </w:lvl>
    <w:lvl w:ilvl="7" w:tplc="040C0019" w:tentative="1">
      <w:start w:val="1"/>
      <w:numFmt w:val="lowerLetter"/>
      <w:lvlText w:val="%8."/>
      <w:lvlJc w:val="left"/>
      <w:pPr>
        <w:ind w:left="7620" w:hanging="360"/>
      </w:pPr>
    </w:lvl>
    <w:lvl w:ilvl="8" w:tplc="040C001B" w:tentative="1">
      <w:start w:val="1"/>
      <w:numFmt w:val="lowerRoman"/>
      <w:lvlText w:val="%9."/>
      <w:lvlJc w:val="right"/>
      <w:pPr>
        <w:ind w:left="8340" w:hanging="180"/>
      </w:pPr>
    </w:lvl>
  </w:abstractNum>
  <w:abstractNum w:abstractNumId="12" w15:restartNumberingAfterBreak="0">
    <w:nsid w:val="348B6F90"/>
    <w:multiLevelType w:val="hybridMultilevel"/>
    <w:tmpl w:val="FD5E856C"/>
    <w:lvl w:ilvl="0" w:tplc="91FA95A2">
      <w:start w:val="18"/>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13" w15:restartNumberingAfterBreak="0">
    <w:nsid w:val="353D25A3"/>
    <w:multiLevelType w:val="hybridMultilevel"/>
    <w:tmpl w:val="2706652E"/>
    <w:lvl w:ilvl="0" w:tplc="1FD8238C">
      <w:start w:val="365"/>
      <w:numFmt w:val="bullet"/>
      <w:lvlText w:val="-"/>
      <w:lvlJc w:val="left"/>
      <w:pPr>
        <w:ind w:left="720" w:hanging="360"/>
      </w:pPr>
      <w:rPr>
        <w:rFonts w:ascii="Calibri" w:eastAsia="MS Mincho"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913C55"/>
    <w:multiLevelType w:val="hybridMultilevel"/>
    <w:tmpl w:val="1E0E7394"/>
    <w:lvl w:ilvl="0" w:tplc="C218B1DE">
      <w:numFmt w:val="bullet"/>
      <w:lvlText w:val="-"/>
      <w:lvlJc w:val="left"/>
      <w:pPr>
        <w:ind w:left="720" w:hanging="360"/>
      </w:pPr>
      <w:rPr>
        <w:rFonts w:ascii="Verdana" w:eastAsiaTheme="minorHAnsi" w:hAnsi="Verdan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7DF2B26"/>
    <w:multiLevelType w:val="hybridMultilevel"/>
    <w:tmpl w:val="D0222902"/>
    <w:lvl w:ilvl="0" w:tplc="BEB222EA">
      <w:start w:val="10"/>
      <w:numFmt w:val="bullet"/>
      <w:lvlText w:val="-"/>
      <w:lvlJc w:val="left"/>
      <w:pPr>
        <w:ind w:left="218" w:hanging="360"/>
      </w:pPr>
      <w:rPr>
        <w:rFonts w:ascii="Verdana" w:eastAsiaTheme="minorHAnsi" w:hAnsi="Verdana" w:cstheme="minorBidi"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16" w15:restartNumberingAfterBreak="0">
    <w:nsid w:val="3C81651B"/>
    <w:multiLevelType w:val="hybridMultilevel"/>
    <w:tmpl w:val="F208A450"/>
    <w:lvl w:ilvl="0" w:tplc="EAC2BC1C">
      <w:start w:val="4"/>
      <w:numFmt w:val="bullet"/>
      <w:lvlText w:val="-"/>
      <w:lvlJc w:val="left"/>
      <w:pPr>
        <w:ind w:left="349" w:hanging="360"/>
      </w:pPr>
      <w:rPr>
        <w:rFonts w:ascii="Verdana" w:eastAsiaTheme="minorHAnsi" w:hAnsi="Verdana" w:cstheme="minorBidi" w:hint="default"/>
      </w:rPr>
    </w:lvl>
    <w:lvl w:ilvl="1" w:tplc="040C0003" w:tentative="1">
      <w:start w:val="1"/>
      <w:numFmt w:val="bullet"/>
      <w:lvlText w:val="o"/>
      <w:lvlJc w:val="left"/>
      <w:pPr>
        <w:ind w:left="1069" w:hanging="360"/>
      </w:pPr>
      <w:rPr>
        <w:rFonts w:ascii="Courier New" w:hAnsi="Courier New" w:cs="Courier New" w:hint="default"/>
      </w:rPr>
    </w:lvl>
    <w:lvl w:ilvl="2" w:tplc="040C0005" w:tentative="1">
      <w:start w:val="1"/>
      <w:numFmt w:val="bullet"/>
      <w:lvlText w:val=""/>
      <w:lvlJc w:val="left"/>
      <w:pPr>
        <w:ind w:left="1789" w:hanging="360"/>
      </w:pPr>
      <w:rPr>
        <w:rFonts w:ascii="Wingdings" w:hAnsi="Wingdings" w:hint="default"/>
      </w:rPr>
    </w:lvl>
    <w:lvl w:ilvl="3" w:tplc="040C0001" w:tentative="1">
      <w:start w:val="1"/>
      <w:numFmt w:val="bullet"/>
      <w:lvlText w:val=""/>
      <w:lvlJc w:val="left"/>
      <w:pPr>
        <w:ind w:left="2509" w:hanging="360"/>
      </w:pPr>
      <w:rPr>
        <w:rFonts w:ascii="Symbol" w:hAnsi="Symbol" w:hint="default"/>
      </w:rPr>
    </w:lvl>
    <w:lvl w:ilvl="4" w:tplc="040C0003" w:tentative="1">
      <w:start w:val="1"/>
      <w:numFmt w:val="bullet"/>
      <w:lvlText w:val="o"/>
      <w:lvlJc w:val="left"/>
      <w:pPr>
        <w:ind w:left="3229" w:hanging="360"/>
      </w:pPr>
      <w:rPr>
        <w:rFonts w:ascii="Courier New" w:hAnsi="Courier New" w:cs="Courier New" w:hint="default"/>
      </w:rPr>
    </w:lvl>
    <w:lvl w:ilvl="5" w:tplc="040C0005" w:tentative="1">
      <w:start w:val="1"/>
      <w:numFmt w:val="bullet"/>
      <w:lvlText w:val=""/>
      <w:lvlJc w:val="left"/>
      <w:pPr>
        <w:ind w:left="3949" w:hanging="360"/>
      </w:pPr>
      <w:rPr>
        <w:rFonts w:ascii="Wingdings" w:hAnsi="Wingdings" w:hint="default"/>
      </w:rPr>
    </w:lvl>
    <w:lvl w:ilvl="6" w:tplc="040C0001" w:tentative="1">
      <w:start w:val="1"/>
      <w:numFmt w:val="bullet"/>
      <w:lvlText w:val=""/>
      <w:lvlJc w:val="left"/>
      <w:pPr>
        <w:ind w:left="4669" w:hanging="360"/>
      </w:pPr>
      <w:rPr>
        <w:rFonts w:ascii="Symbol" w:hAnsi="Symbol" w:hint="default"/>
      </w:rPr>
    </w:lvl>
    <w:lvl w:ilvl="7" w:tplc="040C0003" w:tentative="1">
      <w:start w:val="1"/>
      <w:numFmt w:val="bullet"/>
      <w:lvlText w:val="o"/>
      <w:lvlJc w:val="left"/>
      <w:pPr>
        <w:ind w:left="5389" w:hanging="360"/>
      </w:pPr>
      <w:rPr>
        <w:rFonts w:ascii="Courier New" w:hAnsi="Courier New" w:cs="Courier New" w:hint="default"/>
      </w:rPr>
    </w:lvl>
    <w:lvl w:ilvl="8" w:tplc="040C0005" w:tentative="1">
      <w:start w:val="1"/>
      <w:numFmt w:val="bullet"/>
      <w:lvlText w:val=""/>
      <w:lvlJc w:val="left"/>
      <w:pPr>
        <w:ind w:left="6109" w:hanging="360"/>
      </w:pPr>
      <w:rPr>
        <w:rFonts w:ascii="Wingdings" w:hAnsi="Wingdings" w:hint="default"/>
      </w:rPr>
    </w:lvl>
  </w:abstractNum>
  <w:abstractNum w:abstractNumId="17" w15:restartNumberingAfterBreak="0">
    <w:nsid w:val="3CA120C2"/>
    <w:multiLevelType w:val="hybridMultilevel"/>
    <w:tmpl w:val="9514B196"/>
    <w:lvl w:ilvl="0" w:tplc="722A309E">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CEA2269"/>
    <w:multiLevelType w:val="hybridMultilevel"/>
    <w:tmpl w:val="31A045E6"/>
    <w:lvl w:ilvl="0" w:tplc="3ACAB390">
      <w:start w:val="7"/>
      <w:numFmt w:val="bullet"/>
      <w:lvlText w:val="-"/>
      <w:lvlJc w:val="left"/>
      <w:pPr>
        <w:ind w:left="578" w:hanging="360"/>
      </w:pPr>
      <w:rPr>
        <w:rFonts w:ascii="Verdana" w:eastAsiaTheme="minorHAnsi" w:hAnsi="Verdana" w:cstheme="minorBidi"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9" w15:restartNumberingAfterBreak="0">
    <w:nsid w:val="3FF55BF4"/>
    <w:multiLevelType w:val="hybridMultilevel"/>
    <w:tmpl w:val="2E74662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5EE7391"/>
    <w:multiLevelType w:val="hybridMultilevel"/>
    <w:tmpl w:val="733402EC"/>
    <w:lvl w:ilvl="0" w:tplc="F64C4CDA">
      <w:numFmt w:val="bullet"/>
      <w:lvlText w:val="-"/>
      <w:lvlJc w:val="left"/>
      <w:pPr>
        <w:ind w:left="218" w:hanging="360"/>
      </w:pPr>
      <w:rPr>
        <w:rFonts w:ascii="Verdana" w:eastAsiaTheme="minorHAnsi" w:hAnsi="Verdana" w:cstheme="minorBidi" w:hint="default"/>
      </w:rPr>
    </w:lvl>
    <w:lvl w:ilvl="1" w:tplc="040C0003">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21" w15:restartNumberingAfterBreak="0">
    <w:nsid w:val="49840CCA"/>
    <w:multiLevelType w:val="hybridMultilevel"/>
    <w:tmpl w:val="5270E182"/>
    <w:lvl w:ilvl="0" w:tplc="030ACE48">
      <w:start w:val="2"/>
      <w:numFmt w:val="bullet"/>
      <w:lvlText w:val="-"/>
      <w:lvlJc w:val="left"/>
      <w:pPr>
        <w:ind w:left="218" w:hanging="360"/>
      </w:pPr>
      <w:rPr>
        <w:rFonts w:ascii="Verdana" w:eastAsiaTheme="minorHAnsi" w:hAnsi="Verdana" w:cstheme="minorBidi" w:hint="default"/>
      </w:rPr>
    </w:lvl>
    <w:lvl w:ilvl="1" w:tplc="040C0003">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22" w15:restartNumberingAfterBreak="0">
    <w:nsid w:val="4F984540"/>
    <w:multiLevelType w:val="hybridMultilevel"/>
    <w:tmpl w:val="C812E9D0"/>
    <w:lvl w:ilvl="0" w:tplc="F58E0644">
      <w:start w:val="3"/>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2232D1"/>
    <w:multiLevelType w:val="hybridMultilevel"/>
    <w:tmpl w:val="981CFEF0"/>
    <w:lvl w:ilvl="0" w:tplc="ABEE68EC">
      <w:start w:val="13"/>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890E0B"/>
    <w:multiLevelType w:val="hybridMultilevel"/>
    <w:tmpl w:val="036210FE"/>
    <w:lvl w:ilvl="0" w:tplc="A2180696">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71000D"/>
    <w:multiLevelType w:val="hybridMultilevel"/>
    <w:tmpl w:val="AF78233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73712EA"/>
    <w:multiLevelType w:val="hybridMultilevel"/>
    <w:tmpl w:val="F650070E"/>
    <w:lvl w:ilvl="0" w:tplc="C55E2D22">
      <w:numFmt w:val="bullet"/>
      <w:lvlText w:val="-"/>
      <w:lvlJc w:val="left"/>
      <w:pPr>
        <w:ind w:left="578" w:hanging="360"/>
      </w:pPr>
      <w:rPr>
        <w:rFonts w:ascii="Verdana" w:eastAsiaTheme="minorHAnsi" w:hAnsi="Verdana" w:cstheme="minorBidi"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7" w15:restartNumberingAfterBreak="0">
    <w:nsid w:val="5C07553A"/>
    <w:multiLevelType w:val="hybridMultilevel"/>
    <w:tmpl w:val="DB3625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DFF4F32"/>
    <w:multiLevelType w:val="hybridMultilevel"/>
    <w:tmpl w:val="0450E644"/>
    <w:lvl w:ilvl="0" w:tplc="6F86020C">
      <w:numFmt w:val="bullet"/>
      <w:lvlText w:val=""/>
      <w:lvlJc w:val="left"/>
      <w:pPr>
        <w:ind w:left="578" w:hanging="360"/>
      </w:pPr>
      <w:rPr>
        <w:rFonts w:ascii="Symbol" w:eastAsiaTheme="minorHAnsi" w:hAnsi="Symbol" w:cstheme="minorBidi"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9" w15:restartNumberingAfterBreak="0">
    <w:nsid w:val="63AA3A5B"/>
    <w:multiLevelType w:val="hybridMultilevel"/>
    <w:tmpl w:val="208295DA"/>
    <w:lvl w:ilvl="0" w:tplc="D4CAFF7E">
      <w:start w:val="2"/>
      <w:numFmt w:val="bullet"/>
      <w:lvlText w:val="-"/>
      <w:lvlJc w:val="left"/>
      <w:pPr>
        <w:ind w:left="720" w:hanging="360"/>
      </w:pPr>
      <w:rPr>
        <w:rFonts w:ascii="Verdana" w:eastAsia="Calibri"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66A7622C"/>
    <w:multiLevelType w:val="hybridMultilevel"/>
    <w:tmpl w:val="96B4EC4A"/>
    <w:lvl w:ilvl="0" w:tplc="4ED2486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7020675"/>
    <w:multiLevelType w:val="hybridMultilevel"/>
    <w:tmpl w:val="82F2E446"/>
    <w:lvl w:ilvl="0" w:tplc="5B949E3A">
      <w:start w:val="28"/>
      <w:numFmt w:val="bullet"/>
      <w:lvlText w:val="-"/>
      <w:lvlJc w:val="left"/>
      <w:pPr>
        <w:ind w:left="1068" w:hanging="360"/>
      </w:pPr>
      <w:rPr>
        <w:rFonts w:ascii="Verdana" w:eastAsiaTheme="minorHAnsi" w:hAnsi="Verdana"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681541CF"/>
    <w:multiLevelType w:val="hybridMultilevel"/>
    <w:tmpl w:val="A6DCB434"/>
    <w:lvl w:ilvl="0" w:tplc="B3C8821A">
      <w:start w:val="7"/>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33" w15:restartNumberingAfterBreak="0">
    <w:nsid w:val="6A2D12A8"/>
    <w:multiLevelType w:val="hybridMultilevel"/>
    <w:tmpl w:val="404ADB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AF74D68"/>
    <w:multiLevelType w:val="hybridMultilevel"/>
    <w:tmpl w:val="AECEA756"/>
    <w:lvl w:ilvl="0" w:tplc="C5A02CE4">
      <w:start w:val="1"/>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DAA6A25"/>
    <w:multiLevelType w:val="hybridMultilevel"/>
    <w:tmpl w:val="9788A9CA"/>
    <w:lvl w:ilvl="0" w:tplc="18442B5A">
      <w:start w:val="15"/>
      <w:numFmt w:val="bullet"/>
      <w:lvlText w:val=""/>
      <w:lvlJc w:val="left"/>
      <w:pPr>
        <w:ind w:left="578" w:hanging="360"/>
      </w:pPr>
      <w:rPr>
        <w:rFonts w:ascii="Symbol" w:eastAsiaTheme="minorHAnsi" w:hAnsi="Symbol" w:cstheme="minorBidi"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36" w15:restartNumberingAfterBreak="0">
    <w:nsid w:val="6E7B43C5"/>
    <w:multiLevelType w:val="hybridMultilevel"/>
    <w:tmpl w:val="017EAFA8"/>
    <w:lvl w:ilvl="0" w:tplc="9E34D30C">
      <w:start w:val="13"/>
      <w:numFmt w:val="bullet"/>
      <w:lvlText w:val="-"/>
      <w:lvlJc w:val="left"/>
      <w:pPr>
        <w:ind w:left="218" w:hanging="360"/>
      </w:pPr>
      <w:rPr>
        <w:rFonts w:ascii="Verdana" w:eastAsiaTheme="minorHAnsi" w:hAnsi="Verdana" w:cstheme="minorBidi"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37" w15:restartNumberingAfterBreak="0">
    <w:nsid w:val="70BD481D"/>
    <w:multiLevelType w:val="hybridMultilevel"/>
    <w:tmpl w:val="49C8D180"/>
    <w:lvl w:ilvl="0" w:tplc="6880530C">
      <w:start w:val="10"/>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38" w15:restartNumberingAfterBreak="0">
    <w:nsid w:val="70D9750B"/>
    <w:multiLevelType w:val="hybridMultilevel"/>
    <w:tmpl w:val="D704435C"/>
    <w:lvl w:ilvl="0" w:tplc="615A0E66">
      <w:start w:val="15"/>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1DC44D3"/>
    <w:multiLevelType w:val="hybridMultilevel"/>
    <w:tmpl w:val="37F28B7C"/>
    <w:lvl w:ilvl="0" w:tplc="41523358">
      <w:numFmt w:val="bullet"/>
      <w:lvlText w:val="-"/>
      <w:lvlJc w:val="left"/>
      <w:pPr>
        <w:ind w:left="644" w:hanging="360"/>
      </w:pPr>
      <w:rPr>
        <w:rFonts w:ascii="Verdana" w:eastAsia="Times New Roman" w:hAnsi="Verdana" w:cs="Tahoma"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0" w15:restartNumberingAfterBreak="0">
    <w:nsid w:val="76AE50FB"/>
    <w:multiLevelType w:val="hybridMultilevel"/>
    <w:tmpl w:val="50A8C6DE"/>
    <w:lvl w:ilvl="0" w:tplc="FE4E92FC">
      <w:numFmt w:val="bullet"/>
      <w:lvlText w:val="-"/>
      <w:lvlJc w:val="left"/>
      <w:pPr>
        <w:ind w:left="502" w:hanging="360"/>
      </w:pPr>
      <w:rPr>
        <w:rFonts w:ascii="Verdana" w:eastAsiaTheme="minorHAnsi" w:hAnsi="Verdana" w:cstheme="minorBidi" w:hint="default"/>
      </w:rPr>
    </w:lvl>
    <w:lvl w:ilvl="1" w:tplc="040C0003">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41" w15:restartNumberingAfterBreak="0">
    <w:nsid w:val="78F4089A"/>
    <w:multiLevelType w:val="hybridMultilevel"/>
    <w:tmpl w:val="6BF28414"/>
    <w:lvl w:ilvl="0" w:tplc="22404ABE">
      <w:start w:val="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8F64D11"/>
    <w:multiLevelType w:val="hybridMultilevel"/>
    <w:tmpl w:val="AF26E716"/>
    <w:lvl w:ilvl="0" w:tplc="A754D2AC">
      <w:start w:val="2"/>
      <w:numFmt w:val="bullet"/>
      <w:lvlText w:val=""/>
      <w:lvlJc w:val="left"/>
      <w:pPr>
        <w:ind w:left="938" w:hanging="360"/>
      </w:pPr>
      <w:rPr>
        <w:rFonts w:ascii="Symbol" w:eastAsiaTheme="minorHAnsi" w:hAnsi="Symbol" w:cstheme="minorBidi" w:hint="default"/>
      </w:rPr>
    </w:lvl>
    <w:lvl w:ilvl="1" w:tplc="040C0003" w:tentative="1">
      <w:start w:val="1"/>
      <w:numFmt w:val="bullet"/>
      <w:lvlText w:val="o"/>
      <w:lvlJc w:val="left"/>
      <w:pPr>
        <w:ind w:left="1658" w:hanging="360"/>
      </w:pPr>
      <w:rPr>
        <w:rFonts w:ascii="Courier New" w:hAnsi="Courier New" w:cs="Courier New" w:hint="default"/>
      </w:rPr>
    </w:lvl>
    <w:lvl w:ilvl="2" w:tplc="040C0005" w:tentative="1">
      <w:start w:val="1"/>
      <w:numFmt w:val="bullet"/>
      <w:lvlText w:val=""/>
      <w:lvlJc w:val="left"/>
      <w:pPr>
        <w:ind w:left="2378" w:hanging="360"/>
      </w:pPr>
      <w:rPr>
        <w:rFonts w:ascii="Wingdings" w:hAnsi="Wingdings" w:hint="default"/>
      </w:rPr>
    </w:lvl>
    <w:lvl w:ilvl="3" w:tplc="040C0001" w:tentative="1">
      <w:start w:val="1"/>
      <w:numFmt w:val="bullet"/>
      <w:lvlText w:val=""/>
      <w:lvlJc w:val="left"/>
      <w:pPr>
        <w:ind w:left="3098" w:hanging="360"/>
      </w:pPr>
      <w:rPr>
        <w:rFonts w:ascii="Symbol" w:hAnsi="Symbol" w:hint="default"/>
      </w:rPr>
    </w:lvl>
    <w:lvl w:ilvl="4" w:tplc="040C0003" w:tentative="1">
      <w:start w:val="1"/>
      <w:numFmt w:val="bullet"/>
      <w:lvlText w:val="o"/>
      <w:lvlJc w:val="left"/>
      <w:pPr>
        <w:ind w:left="3818" w:hanging="360"/>
      </w:pPr>
      <w:rPr>
        <w:rFonts w:ascii="Courier New" w:hAnsi="Courier New" w:cs="Courier New" w:hint="default"/>
      </w:rPr>
    </w:lvl>
    <w:lvl w:ilvl="5" w:tplc="040C0005" w:tentative="1">
      <w:start w:val="1"/>
      <w:numFmt w:val="bullet"/>
      <w:lvlText w:val=""/>
      <w:lvlJc w:val="left"/>
      <w:pPr>
        <w:ind w:left="4538" w:hanging="360"/>
      </w:pPr>
      <w:rPr>
        <w:rFonts w:ascii="Wingdings" w:hAnsi="Wingdings" w:hint="default"/>
      </w:rPr>
    </w:lvl>
    <w:lvl w:ilvl="6" w:tplc="040C0001" w:tentative="1">
      <w:start w:val="1"/>
      <w:numFmt w:val="bullet"/>
      <w:lvlText w:val=""/>
      <w:lvlJc w:val="left"/>
      <w:pPr>
        <w:ind w:left="5258" w:hanging="360"/>
      </w:pPr>
      <w:rPr>
        <w:rFonts w:ascii="Symbol" w:hAnsi="Symbol" w:hint="default"/>
      </w:rPr>
    </w:lvl>
    <w:lvl w:ilvl="7" w:tplc="040C0003" w:tentative="1">
      <w:start w:val="1"/>
      <w:numFmt w:val="bullet"/>
      <w:lvlText w:val="o"/>
      <w:lvlJc w:val="left"/>
      <w:pPr>
        <w:ind w:left="5978" w:hanging="360"/>
      </w:pPr>
      <w:rPr>
        <w:rFonts w:ascii="Courier New" w:hAnsi="Courier New" w:cs="Courier New" w:hint="default"/>
      </w:rPr>
    </w:lvl>
    <w:lvl w:ilvl="8" w:tplc="040C0005" w:tentative="1">
      <w:start w:val="1"/>
      <w:numFmt w:val="bullet"/>
      <w:lvlText w:val=""/>
      <w:lvlJc w:val="left"/>
      <w:pPr>
        <w:ind w:left="6698" w:hanging="360"/>
      </w:pPr>
      <w:rPr>
        <w:rFonts w:ascii="Wingdings" w:hAnsi="Wingdings" w:hint="default"/>
      </w:rPr>
    </w:lvl>
  </w:abstractNum>
  <w:num w:numId="1">
    <w:abstractNumId w:val="10"/>
  </w:num>
  <w:num w:numId="2">
    <w:abstractNumId w:val="0"/>
  </w:num>
  <w:num w:numId="3">
    <w:abstractNumId w:val="23"/>
  </w:num>
  <w:num w:numId="4">
    <w:abstractNumId w:val="18"/>
  </w:num>
  <w:num w:numId="5">
    <w:abstractNumId w:val="16"/>
  </w:num>
  <w:num w:numId="6">
    <w:abstractNumId w:val="2"/>
  </w:num>
  <w:num w:numId="7">
    <w:abstractNumId w:val="38"/>
  </w:num>
  <w:num w:numId="8">
    <w:abstractNumId w:val="35"/>
  </w:num>
  <w:num w:numId="9">
    <w:abstractNumId w:val="1"/>
  </w:num>
  <w:num w:numId="10">
    <w:abstractNumId w:val="33"/>
  </w:num>
  <w:num w:numId="11">
    <w:abstractNumId w:val="28"/>
  </w:num>
  <w:num w:numId="12">
    <w:abstractNumId w:val="42"/>
  </w:num>
  <w:num w:numId="13">
    <w:abstractNumId w:val="4"/>
  </w:num>
  <w:num w:numId="14">
    <w:abstractNumId w:val="12"/>
  </w:num>
  <w:num w:numId="15">
    <w:abstractNumId w:val="5"/>
  </w:num>
  <w:num w:numId="16">
    <w:abstractNumId w:val="27"/>
  </w:num>
  <w:num w:numId="17">
    <w:abstractNumId w:val="41"/>
  </w:num>
  <w:num w:numId="18">
    <w:abstractNumId w:val="9"/>
  </w:num>
  <w:num w:numId="19">
    <w:abstractNumId w:val="11"/>
  </w:num>
  <w:num w:numId="20">
    <w:abstractNumId w:val="14"/>
  </w:num>
  <w:num w:numId="21">
    <w:abstractNumId w:val="26"/>
  </w:num>
  <w:num w:numId="22">
    <w:abstractNumId w:val="39"/>
  </w:num>
  <w:num w:numId="23">
    <w:abstractNumId w:val="34"/>
  </w:num>
  <w:num w:numId="24">
    <w:abstractNumId w:val="20"/>
  </w:num>
  <w:num w:numId="25">
    <w:abstractNumId w:val="25"/>
  </w:num>
  <w:num w:numId="26">
    <w:abstractNumId w:val="21"/>
  </w:num>
  <w:num w:numId="27">
    <w:abstractNumId w:val="36"/>
  </w:num>
  <w:num w:numId="28">
    <w:abstractNumId w:val="8"/>
  </w:num>
  <w:num w:numId="29">
    <w:abstractNumId w:val="30"/>
  </w:num>
  <w:num w:numId="30">
    <w:abstractNumId w:val="32"/>
  </w:num>
  <w:num w:numId="31">
    <w:abstractNumId w:val="37"/>
  </w:num>
  <w:num w:numId="32">
    <w:abstractNumId w:val="15"/>
  </w:num>
  <w:num w:numId="33">
    <w:abstractNumId w:val="31"/>
  </w:num>
  <w:num w:numId="34">
    <w:abstractNumId w:val="7"/>
  </w:num>
  <w:num w:numId="35">
    <w:abstractNumId w:val="6"/>
  </w:num>
  <w:num w:numId="36">
    <w:abstractNumId w:val="19"/>
  </w:num>
  <w:num w:numId="37">
    <w:abstractNumId w:val="13"/>
  </w:num>
  <w:num w:numId="38">
    <w:abstractNumId w:val="3"/>
  </w:num>
  <w:num w:numId="39">
    <w:abstractNumId w:val="29"/>
  </w:num>
  <w:num w:numId="40">
    <w:abstractNumId w:val="17"/>
  </w:num>
  <w:num w:numId="41">
    <w:abstractNumId w:val="24"/>
  </w:num>
  <w:num w:numId="42">
    <w:abstractNumId w:val="40"/>
  </w:num>
  <w:num w:numId="43">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B82"/>
    <w:rsid w:val="00003D59"/>
    <w:rsid w:val="0000563F"/>
    <w:rsid w:val="0000677A"/>
    <w:rsid w:val="00006873"/>
    <w:rsid w:val="000074E3"/>
    <w:rsid w:val="000077B1"/>
    <w:rsid w:val="00007B54"/>
    <w:rsid w:val="0001122A"/>
    <w:rsid w:val="00012406"/>
    <w:rsid w:val="000128E0"/>
    <w:rsid w:val="00012FCE"/>
    <w:rsid w:val="000133A8"/>
    <w:rsid w:val="00013848"/>
    <w:rsid w:val="000141C1"/>
    <w:rsid w:val="000151E8"/>
    <w:rsid w:val="00017CFE"/>
    <w:rsid w:val="00020ABB"/>
    <w:rsid w:val="00020BA6"/>
    <w:rsid w:val="000222BA"/>
    <w:rsid w:val="000234DB"/>
    <w:rsid w:val="000235F9"/>
    <w:rsid w:val="000245BB"/>
    <w:rsid w:val="000247A9"/>
    <w:rsid w:val="00024E4C"/>
    <w:rsid w:val="0002587B"/>
    <w:rsid w:val="00026074"/>
    <w:rsid w:val="000263BA"/>
    <w:rsid w:val="00027FE6"/>
    <w:rsid w:val="00030A6C"/>
    <w:rsid w:val="00030BEB"/>
    <w:rsid w:val="00031E38"/>
    <w:rsid w:val="0003327A"/>
    <w:rsid w:val="000346C7"/>
    <w:rsid w:val="000354DD"/>
    <w:rsid w:val="00035DB3"/>
    <w:rsid w:val="000362B1"/>
    <w:rsid w:val="00037B35"/>
    <w:rsid w:val="00037E4A"/>
    <w:rsid w:val="00040407"/>
    <w:rsid w:val="00042C45"/>
    <w:rsid w:val="00044529"/>
    <w:rsid w:val="00045CE1"/>
    <w:rsid w:val="00047A54"/>
    <w:rsid w:val="00047C6B"/>
    <w:rsid w:val="0005255C"/>
    <w:rsid w:val="00052A14"/>
    <w:rsid w:val="000536CC"/>
    <w:rsid w:val="00055231"/>
    <w:rsid w:val="0005532D"/>
    <w:rsid w:val="000570A1"/>
    <w:rsid w:val="00062362"/>
    <w:rsid w:val="00062496"/>
    <w:rsid w:val="0006351C"/>
    <w:rsid w:val="00064142"/>
    <w:rsid w:val="00064269"/>
    <w:rsid w:val="0006462D"/>
    <w:rsid w:val="00065967"/>
    <w:rsid w:val="000676E1"/>
    <w:rsid w:val="000678BC"/>
    <w:rsid w:val="00072018"/>
    <w:rsid w:val="00072753"/>
    <w:rsid w:val="00073733"/>
    <w:rsid w:val="000740C1"/>
    <w:rsid w:val="0007445B"/>
    <w:rsid w:val="00076C2B"/>
    <w:rsid w:val="00077604"/>
    <w:rsid w:val="000804EB"/>
    <w:rsid w:val="00080761"/>
    <w:rsid w:val="000807BC"/>
    <w:rsid w:val="00080A29"/>
    <w:rsid w:val="00080EE5"/>
    <w:rsid w:val="00081610"/>
    <w:rsid w:val="00083800"/>
    <w:rsid w:val="00083DCF"/>
    <w:rsid w:val="00083F84"/>
    <w:rsid w:val="00084282"/>
    <w:rsid w:val="000842A3"/>
    <w:rsid w:val="00084BB6"/>
    <w:rsid w:val="0008601C"/>
    <w:rsid w:val="00086F68"/>
    <w:rsid w:val="00090857"/>
    <w:rsid w:val="000916C2"/>
    <w:rsid w:val="0009194E"/>
    <w:rsid w:val="00091B65"/>
    <w:rsid w:val="00091C59"/>
    <w:rsid w:val="000941EA"/>
    <w:rsid w:val="0009439F"/>
    <w:rsid w:val="00094B4C"/>
    <w:rsid w:val="00095A5B"/>
    <w:rsid w:val="000969C7"/>
    <w:rsid w:val="000A0803"/>
    <w:rsid w:val="000A087F"/>
    <w:rsid w:val="000A16C7"/>
    <w:rsid w:val="000A26C9"/>
    <w:rsid w:val="000A2AB6"/>
    <w:rsid w:val="000A470A"/>
    <w:rsid w:val="000A4879"/>
    <w:rsid w:val="000A5A41"/>
    <w:rsid w:val="000A5D0B"/>
    <w:rsid w:val="000A73B8"/>
    <w:rsid w:val="000B0642"/>
    <w:rsid w:val="000B1D81"/>
    <w:rsid w:val="000B2DFA"/>
    <w:rsid w:val="000B449C"/>
    <w:rsid w:val="000B45BA"/>
    <w:rsid w:val="000B581C"/>
    <w:rsid w:val="000B734E"/>
    <w:rsid w:val="000C0E6F"/>
    <w:rsid w:val="000C11E7"/>
    <w:rsid w:val="000C2CDB"/>
    <w:rsid w:val="000C388C"/>
    <w:rsid w:val="000C38F5"/>
    <w:rsid w:val="000C3E0C"/>
    <w:rsid w:val="000C3FB2"/>
    <w:rsid w:val="000C5E95"/>
    <w:rsid w:val="000D028C"/>
    <w:rsid w:val="000D1D16"/>
    <w:rsid w:val="000D1DCC"/>
    <w:rsid w:val="000D1F86"/>
    <w:rsid w:val="000D3E41"/>
    <w:rsid w:val="000D4F6C"/>
    <w:rsid w:val="000D5A60"/>
    <w:rsid w:val="000D5D3F"/>
    <w:rsid w:val="000E0D1F"/>
    <w:rsid w:val="000E180F"/>
    <w:rsid w:val="000E1BB7"/>
    <w:rsid w:val="000E346A"/>
    <w:rsid w:val="000E3C22"/>
    <w:rsid w:val="000E4449"/>
    <w:rsid w:val="000E4D7B"/>
    <w:rsid w:val="000E5181"/>
    <w:rsid w:val="000F135F"/>
    <w:rsid w:val="000F21CD"/>
    <w:rsid w:val="000F27FE"/>
    <w:rsid w:val="000F2BF4"/>
    <w:rsid w:val="000F385C"/>
    <w:rsid w:val="000F4A46"/>
    <w:rsid w:val="000F4AEA"/>
    <w:rsid w:val="000F4FA4"/>
    <w:rsid w:val="000F5C03"/>
    <w:rsid w:val="000F6858"/>
    <w:rsid w:val="000F69CB"/>
    <w:rsid w:val="000F7076"/>
    <w:rsid w:val="000F766D"/>
    <w:rsid w:val="0010081C"/>
    <w:rsid w:val="00100E26"/>
    <w:rsid w:val="00101308"/>
    <w:rsid w:val="00102C51"/>
    <w:rsid w:val="00102CEF"/>
    <w:rsid w:val="00104092"/>
    <w:rsid w:val="00104D26"/>
    <w:rsid w:val="00104FC7"/>
    <w:rsid w:val="0010534B"/>
    <w:rsid w:val="00106903"/>
    <w:rsid w:val="001112D6"/>
    <w:rsid w:val="00111E1B"/>
    <w:rsid w:val="00113209"/>
    <w:rsid w:val="00113D73"/>
    <w:rsid w:val="001148F4"/>
    <w:rsid w:val="00116196"/>
    <w:rsid w:val="00116FEA"/>
    <w:rsid w:val="001203C5"/>
    <w:rsid w:val="00120629"/>
    <w:rsid w:val="00120FBC"/>
    <w:rsid w:val="00121008"/>
    <w:rsid w:val="001217D7"/>
    <w:rsid w:val="00122CE8"/>
    <w:rsid w:val="0012341A"/>
    <w:rsid w:val="00123EEB"/>
    <w:rsid w:val="00124BEA"/>
    <w:rsid w:val="00124C11"/>
    <w:rsid w:val="00124EB1"/>
    <w:rsid w:val="00125178"/>
    <w:rsid w:val="001255FD"/>
    <w:rsid w:val="00126EC5"/>
    <w:rsid w:val="001271B2"/>
    <w:rsid w:val="00130064"/>
    <w:rsid w:val="0013038D"/>
    <w:rsid w:val="00131A62"/>
    <w:rsid w:val="001325FA"/>
    <w:rsid w:val="00133CDF"/>
    <w:rsid w:val="00133DD7"/>
    <w:rsid w:val="00135EB6"/>
    <w:rsid w:val="00140B08"/>
    <w:rsid w:val="00140C6C"/>
    <w:rsid w:val="00141F27"/>
    <w:rsid w:val="00142178"/>
    <w:rsid w:val="00144006"/>
    <w:rsid w:val="00144069"/>
    <w:rsid w:val="001443E6"/>
    <w:rsid w:val="0014547D"/>
    <w:rsid w:val="001463A6"/>
    <w:rsid w:val="001522D0"/>
    <w:rsid w:val="00152325"/>
    <w:rsid w:val="00152941"/>
    <w:rsid w:val="001530CD"/>
    <w:rsid w:val="00153D93"/>
    <w:rsid w:val="001541AB"/>
    <w:rsid w:val="00154B12"/>
    <w:rsid w:val="00154C35"/>
    <w:rsid w:val="001556A7"/>
    <w:rsid w:val="00160021"/>
    <w:rsid w:val="001607C1"/>
    <w:rsid w:val="00160C67"/>
    <w:rsid w:val="001626F5"/>
    <w:rsid w:val="00163065"/>
    <w:rsid w:val="00165E28"/>
    <w:rsid w:val="00166CD4"/>
    <w:rsid w:val="00170194"/>
    <w:rsid w:val="00170CA4"/>
    <w:rsid w:val="00174440"/>
    <w:rsid w:val="00174AE0"/>
    <w:rsid w:val="00174DED"/>
    <w:rsid w:val="001771B8"/>
    <w:rsid w:val="0017751D"/>
    <w:rsid w:val="001778A8"/>
    <w:rsid w:val="00177D1E"/>
    <w:rsid w:val="001801BB"/>
    <w:rsid w:val="00181DDD"/>
    <w:rsid w:val="00182336"/>
    <w:rsid w:val="001823E8"/>
    <w:rsid w:val="0018387B"/>
    <w:rsid w:val="001839AC"/>
    <w:rsid w:val="00183A07"/>
    <w:rsid w:val="001846B7"/>
    <w:rsid w:val="00186741"/>
    <w:rsid w:val="00187DAF"/>
    <w:rsid w:val="00190824"/>
    <w:rsid w:val="00190BC1"/>
    <w:rsid w:val="0019119D"/>
    <w:rsid w:val="001918FD"/>
    <w:rsid w:val="00194EC9"/>
    <w:rsid w:val="0019504D"/>
    <w:rsid w:val="0019550B"/>
    <w:rsid w:val="0019672D"/>
    <w:rsid w:val="001972E7"/>
    <w:rsid w:val="00197D7F"/>
    <w:rsid w:val="001A0680"/>
    <w:rsid w:val="001A15B2"/>
    <w:rsid w:val="001A19C0"/>
    <w:rsid w:val="001A2302"/>
    <w:rsid w:val="001A2599"/>
    <w:rsid w:val="001A29A6"/>
    <w:rsid w:val="001A3EC8"/>
    <w:rsid w:val="001A42EB"/>
    <w:rsid w:val="001A4CDD"/>
    <w:rsid w:val="001A55A0"/>
    <w:rsid w:val="001A6428"/>
    <w:rsid w:val="001A64D6"/>
    <w:rsid w:val="001A6647"/>
    <w:rsid w:val="001A733F"/>
    <w:rsid w:val="001B18EF"/>
    <w:rsid w:val="001B1C77"/>
    <w:rsid w:val="001B2911"/>
    <w:rsid w:val="001B4748"/>
    <w:rsid w:val="001B5264"/>
    <w:rsid w:val="001B55EB"/>
    <w:rsid w:val="001B64E0"/>
    <w:rsid w:val="001B6B18"/>
    <w:rsid w:val="001B6F50"/>
    <w:rsid w:val="001B79E5"/>
    <w:rsid w:val="001C0BA5"/>
    <w:rsid w:val="001C0C58"/>
    <w:rsid w:val="001C14AB"/>
    <w:rsid w:val="001C1844"/>
    <w:rsid w:val="001C1E18"/>
    <w:rsid w:val="001C2140"/>
    <w:rsid w:val="001C3101"/>
    <w:rsid w:val="001C37AE"/>
    <w:rsid w:val="001C3955"/>
    <w:rsid w:val="001C42AB"/>
    <w:rsid w:val="001C684A"/>
    <w:rsid w:val="001C7096"/>
    <w:rsid w:val="001C7319"/>
    <w:rsid w:val="001D03CE"/>
    <w:rsid w:val="001D16A5"/>
    <w:rsid w:val="001D31D5"/>
    <w:rsid w:val="001D3761"/>
    <w:rsid w:val="001D4F81"/>
    <w:rsid w:val="001D58F9"/>
    <w:rsid w:val="001D68E5"/>
    <w:rsid w:val="001D72D2"/>
    <w:rsid w:val="001E14DB"/>
    <w:rsid w:val="001E19D7"/>
    <w:rsid w:val="001E1A14"/>
    <w:rsid w:val="001E566C"/>
    <w:rsid w:val="001E5883"/>
    <w:rsid w:val="001E5F5F"/>
    <w:rsid w:val="001E6183"/>
    <w:rsid w:val="001E6277"/>
    <w:rsid w:val="001E629E"/>
    <w:rsid w:val="001E634A"/>
    <w:rsid w:val="001E6A40"/>
    <w:rsid w:val="001E6A98"/>
    <w:rsid w:val="001F22ED"/>
    <w:rsid w:val="001F36D2"/>
    <w:rsid w:val="001F56F7"/>
    <w:rsid w:val="001F62B0"/>
    <w:rsid w:val="001F651E"/>
    <w:rsid w:val="001F71CD"/>
    <w:rsid w:val="001F7A58"/>
    <w:rsid w:val="00200352"/>
    <w:rsid w:val="002006FB"/>
    <w:rsid w:val="00200C1F"/>
    <w:rsid w:val="00200C7E"/>
    <w:rsid w:val="00200DAF"/>
    <w:rsid w:val="00201F90"/>
    <w:rsid w:val="0020383E"/>
    <w:rsid w:val="002038FB"/>
    <w:rsid w:val="00203E33"/>
    <w:rsid w:val="002044D3"/>
    <w:rsid w:val="00204EAC"/>
    <w:rsid w:val="00206881"/>
    <w:rsid w:val="0020709D"/>
    <w:rsid w:val="002104EA"/>
    <w:rsid w:val="00212C35"/>
    <w:rsid w:val="002172C2"/>
    <w:rsid w:val="00220343"/>
    <w:rsid w:val="002211C3"/>
    <w:rsid w:val="002225F7"/>
    <w:rsid w:val="00224615"/>
    <w:rsid w:val="0022530F"/>
    <w:rsid w:val="00227D19"/>
    <w:rsid w:val="00231613"/>
    <w:rsid w:val="00231663"/>
    <w:rsid w:val="00231677"/>
    <w:rsid w:val="0023250E"/>
    <w:rsid w:val="00232592"/>
    <w:rsid w:val="00233B2C"/>
    <w:rsid w:val="0023594E"/>
    <w:rsid w:val="00235C06"/>
    <w:rsid w:val="00236174"/>
    <w:rsid w:val="0023757D"/>
    <w:rsid w:val="00237920"/>
    <w:rsid w:val="00241582"/>
    <w:rsid w:val="00242576"/>
    <w:rsid w:val="002435B3"/>
    <w:rsid w:val="002437E1"/>
    <w:rsid w:val="0024384E"/>
    <w:rsid w:val="002463AF"/>
    <w:rsid w:val="002464DA"/>
    <w:rsid w:val="00246F9A"/>
    <w:rsid w:val="00250530"/>
    <w:rsid w:val="002508B0"/>
    <w:rsid w:val="00251BD5"/>
    <w:rsid w:val="00251E40"/>
    <w:rsid w:val="002530E4"/>
    <w:rsid w:val="002536FC"/>
    <w:rsid w:val="00253924"/>
    <w:rsid w:val="002541B8"/>
    <w:rsid w:val="00254789"/>
    <w:rsid w:val="0025594C"/>
    <w:rsid w:val="002573AF"/>
    <w:rsid w:val="002605ED"/>
    <w:rsid w:val="00261B5C"/>
    <w:rsid w:val="00261CC8"/>
    <w:rsid w:val="0026297C"/>
    <w:rsid w:val="00263600"/>
    <w:rsid w:val="00264771"/>
    <w:rsid w:val="002650D4"/>
    <w:rsid w:val="00266A2C"/>
    <w:rsid w:val="00267228"/>
    <w:rsid w:val="002675F5"/>
    <w:rsid w:val="00270159"/>
    <w:rsid w:val="0027037D"/>
    <w:rsid w:val="00273272"/>
    <w:rsid w:val="0027477C"/>
    <w:rsid w:val="00274A3B"/>
    <w:rsid w:val="00275B8A"/>
    <w:rsid w:val="00275E66"/>
    <w:rsid w:val="002770FE"/>
    <w:rsid w:val="002772E8"/>
    <w:rsid w:val="00281078"/>
    <w:rsid w:val="002813F8"/>
    <w:rsid w:val="002822C3"/>
    <w:rsid w:val="002822D5"/>
    <w:rsid w:val="0028252B"/>
    <w:rsid w:val="00282915"/>
    <w:rsid w:val="002829C1"/>
    <w:rsid w:val="00283685"/>
    <w:rsid w:val="0028400A"/>
    <w:rsid w:val="002844CA"/>
    <w:rsid w:val="00286046"/>
    <w:rsid w:val="00286FC2"/>
    <w:rsid w:val="0028759F"/>
    <w:rsid w:val="00290574"/>
    <w:rsid w:val="00290C7B"/>
    <w:rsid w:val="002926C1"/>
    <w:rsid w:val="002936CF"/>
    <w:rsid w:val="00293B0E"/>
    <w:rsid w:val="0029452D"/>
    <w:rsid w:val="002947E5"/>
    <w:rsid w:val="00294DF7"/>
    <w:rsid w:val="00295F1C"/>
    <w:rsid w:val="002967C7"/>
    <w:rsid w:val="002A0125"/>
    <w:rsid w:val="002A06AC"/>
    <w:rsid w:val="002A07B1"/>
    <w:rsid w:val="002A0AC5"/>
    <w:rsid w:val="002A17D0"/>
    <w:rsid w:val="002A183F"/>
    <w:rsid w:val="002A23CE"/>
    <w:rsid w:val="002A48F3"/>
    <w:rsid w:val="002A5538"/>
    <w:rsid w:val="002A599A"/>
    <w:rsid w:val="002A61A3"/>
    <w:rsid w:val="002A66E5"/>
    <w:rsid w:val="002A66EE"/>
    <w:rsid w:val="002B01AD"/>
    <w:rsid w:val="002B1D33"/>
    <w:rsid w:val="002B1DF8"/>
    <w:rsid w:val="002B295A"/>
    <w:rsid w:val="002B30F3"/>
    <w:rsid w:val="002B6B17"/>
    <w:rsid w:val="002B6EC5"/>
    <w:rsid w:val="002B7135"/>
    <w:rsid w:val="002C16F2"/>
    <w:rsid w:val="002C400C"/>
    <w:rsid w:val="002C485C"/>
    <w:rsid w:val="002C4C05"/>
    <w:rsid w:val="002C57FB"/>
    <w:rsid w:val="002C6012"/>
    <w:rsid w:val="002C7189"/>
    <w:rsid w:val="002C79F6"/>
    <w:rsid w:val="002D103C"/>
    <w:rsid w:val="002D1805"/>
    <w:rsid w:val="002D2040"/>
    <w:rsid w:val="002D22E7"/>
    <w:rsid w:val="002D349D"/>
    <w:rsid w:val="002D3A10"/>
    <w:rsid w:val="002D4A8B"/>
    <w:rsid w:val="002D604D"/>
    <w:rsid w:val="002E05BA"/>
    <w:rsid w:val="002E0E03"/>
    <w:rsid w:val="002E12B1"/>
    <w:rsid w:val="002E12CD"/>
    <w:rsid w:val="002E1F69"/>
    <w:rsid w:val="002E404A"/>
    <w:rsid w:val="002E412D"/>
    <w:rsid w:val="002E46D4"/>
    <w:rsid w:val="002E5D72"/>
    <w:rsid w:val="002E5FD4"/>
    <w:rsid w:val="002E6295"/>
    <w:rsid w:val="002E64ED"/>
    <w:rsid w:val="002E6532"/>
    <w:rsid w:val="002E71C2"/>
    <w:rsid w:val="002E7970"/>
    <w:rsid w:val="002F04D9"/>
    <w:rsid w:val="002F0F50"/>
    <w:rsid w:val="002F213A"/>
    <w:rsid w:val="002F2312"/>
    <w:rsid w:val="002F2836"/>
    <w:rsid w:val="002F308A"/>
    <w:rsid w:val="002F32F5"/>
    <w:rsid w:val="002F3EF9"/>
    <w:rsid w:val="002F4DF6"/>
    <w:rsid w:val="002F5676"/>
    <w:rsid w:val="00300D82"/>
    <w:rsid w:val="00301401"/>
    <w:rsid w:val="00304D1F"/>
    <w:rsid w:val="00307DE6"/>
    <w:rsid w:val="00311A7D"/>
    <w:rsid w:val="00311ACB"/>
    <w:rsid w:val="00312B20"/>
    <w:rsid w:val="0031490D"/>
    <w:rsid w:val="00314C9F"/>
    <w:rsid w:val="00314FB5"/>
    <w:rsid w:val="00317407"/>
    <w:rsid w:val="00321213"/>
    <w:rsid w:val="003228BB"/>
    <w:rsid w:val="00326E14"/>
    <w:rsid w:val="00327B23"/>
    <w:rsid w:val="00333CB3"/>
    <w:rsid w:val="0033617D"/>
    <w:rsid w:val="003361B3"/>
    <w:rsid w:val="00337464"/>
    <w:rsid w:val="003401AB"/>
    <w:rsid w:val="00345087"/>
    <w:rsid w:val="0034531C"/>
    <w:rsid w:val="00346850"/>
    <w:rsid w:val="003473E0"/>
    <w:rsid w:val="00347BE7"/>
    <w:rsid w:val="00347CC5"/>
    <w:rsid w:val="0035029C"/>
    <w:rsid w:val="0035054F"/>
    <w:rsid w:val="003511F1"/>
    <w:rsid w:val="00351A0D"/>
    <w:rsid w:val="00355E96"/>
    <w:rsid w:val="003606F7"/>
    <w:rsid w:val="00361690"/>
    <w:rsid w:val="00361E45"/>
    <w:rsid w:val="003646E8"/>
    <w:rsid w:val="003651AF"/>
    <w:rsid w:val="00365782"/>
    <w:rsid w:val="00365EAF"/>
    <w:rsid w:val="0036686D"/>
    <w:rsid w:val="00366EA8"/>
    <w:rsid w:val="00371739"/>
    <w:rsid w:val="00373807"/>
    <w:rsid w:val="003739F6"/>
    <w:rsid w:val="00376907"/>
    <w:rsid w:val="00380C67"/>
    <w:rsid w:val="00381556"/>
    <w:rsid w:val="00381B16"/>
    <w:rsid w:val="00381BF2"/>
    <w:rsid w:val="0038439E"/>
    <w:rsid w:val="003865EC"/>
    <w:rsid w:val="00386991"/>
    <w:rsid w:val="00387F28"/>
    <w:rsid w:val="00391113"/>
    <w:rsid w:val="003920A7"/>
    <w:rsid w:val="003925FA"/>
    <w:rsid w:val="003927A0"/>
    <w:rsid w:val="00392C6C"/>
    <w:rsid w:val="00395A32"/>
    <w:rsid w:val="003A019B"/>
    <w:rsid w:val="003A0460"/>
    <w:rsid w:val="003A047F"/>
    <w:rsid w:val="003A1CFE"/>
    <w:rsid w:val="003A4133"/>
    <w:rsid w:val="003A592F"/>
    <w:rsid w:val="003A5D7E"/>
    <w:rsid w:val="003A6DEF"/>
    <w:rsid w:val="003A7019"/>
    <w:rsid w:val="003A760C"/>
    <w:rsid w:val="003B0F1E"/>
    <w:rsid w:val="003B0F6A"/>
    <w:rsid w:val="003B1052"/>
    <w:rsid w:val="003B134A"/>
    <w:rsid w:val="003B145A"/>
    <w:rsid w:val="003B1AE3"/>
    <w:rsid w:val="003B3729"/>
    <w:rsid w:val="003B77E9"/>
    <w:rsid w:val="003C13A9"/>
    <w:rsid w:val="003C1F1A"/>
    <w:rsid w:val="003C2E01"/>
    <w:rsid w:val="003C39FE"/>
    <w:rsid w:val="003C5259"/>
    <w:rsid w:val="003C5477"/>
    <w:rsid w:val="003C54B7"/>
    <w:rsid w:val="003C57C8"/>
    <w:rsid w:val="003C5AF8"/>
    <w:rsid w:val="003C5BD0"/>
    <w:rsid w:val="003C60B1"/>
    <w:rsid w:val="003D015A"/>
    <w:rsid w:val="003D1B2B"/>
    <w:rsid w:val="003D1BCB"/>
    <w:rsid w:val="003D2655"/>
    <w:rsid w:val="003D5BEC"/>
    <w:rsid w:val="003D5C3B"/>
    <w:rsid w:val="003D6DE7"/>
    <w:rsid w:val="003E0633"/>
    <w:rsid w:val="003E22BA"/>
    <w:rsid w:val="003E2953"/>
    <w:rsid w:val="003E2DF3"/>
    <w:rsid w:val="003E4B46"/>
    <w:rsid w:val="003E793C"/>
    <w:rsid w:val="003F19CF"/>
    <w:rsid w:val="003F1C99"/>
    <w:rsid w:val="003F245C"/>
    <w:rsid w:val="003F3D5D"/>
    <w:rsid w:val="003F51A7"/>
    <w:rsid w:val="003F5A00"/>
    <w:rsid w:val="003F6D82"/>
    <w:rsid w:val="003F6DDC"/>
    <w:rsid w:val="003F7631"/>
    <w:rsid w:val="003F7CFB"/>
    <w:rsid w:val="003F7EE0"/>
    <w:rsid w:val="004004BD"/>
    <w:rsid w:val="00400A70"/>
    <w:rsid w:val="00403AF7"/>
    <w:rsid w:val="00404E45"/>
    <w:rsid w:val="00406F42"/>
    <w:rsid w:val="00406FB9"/>
    <w:rsid w:val="00407B53"/>
    <w:rsid w:val="00407B75"/>
    <w:rsid w:val="00407DC8"/>
    <w:rsid w:val="00411C57"/>
    <w:rsid w:val="00411F17"/>
    <w:rsid w:val="00412C79"/>
    <w:rsid w:val="00413A00"/>
    <w:rsid w:val="00414289"/>
    <w:rsid w:val="004146B0"/>
    <w:rsid w:val="004148A1"/>
    <w:rsid w:val="00415166"/>
    <w:rsid w:val="00415C4F"/>
    <w:rsid w:val="00416DC5"/>
    <w:rsid w:val="00416F7A"/>
    <w:rsid w:val="00423EDA"/>
    <w:rsid w:val="00427337"/>
    <w:rsid w:val="004315BD"/>
    <w:rsid w:val="004328BE"/>
    <w:rsid w:val="00432D89"/>
    <w:rsid w:val="0043363F"/>
    <w:rsid w:val="00434305"/>
    <w:rsid w:val="0043471D"/>
    <w:rsid w:val="00434CAF"/>
    <w:rsid w:val="00437753"/>
    <w:rsid w:val="00437F03"/>
    <w:rsid w:val="0044033C"/>
    <w:rsid w:val="00443420"/>
    <w:rsid w:val="00443480"/>
    <w:rsid w:val="00443C0C"/>
    <w:rsid w:val="00443DC8"/>
    <w:rsid w:val="00445DD7"/>
    <w:rsid w:val="00446340"/>
    <w:rsid w:val="004463E4"/>
    <w:rsid w:val="00447968"/>
    <w:rsid w:val="00447C1E"/>
    <w:rsid w:val="00452875"/>
    <w:rsid w:val="004530F7"/>
    <w:rsid w:val="00453AC1"/>
    <w:rsid w:val="0045454E"/>
    <w:rsid w:val="00454920"/>
    <w:rsid w:val="00454C5B"/>
    <w:rsid w:val="00456453"/>
    <w:rsid w:val="004571D0"/>
    <w:rsid w:val="00460001"/>
    <w:rsid w:val="004601C1"/>
    <w:rsid w:val="0046037F"/>
    <w:rsid w:val="0046155B"/>
    <w:rsid w:val="00463106"/>
    <w:rsid w:val="00463737"/>
    <w:rsid w:val="00465F5D"/>
    <w:rsid w:val="004660DD"/>
    <w:rsid w:val="00472F49"/>
    <w:rsid w:val="004732A3"/>
    <w:rsid w:val="0047336A"/>
    <w:rsid w:val="0047391A"/>
    <w:rsid w:val="004742CC"/>
    <w:rsid w:val="00476F04"/>
    <w:rsid w:val="00477A7C"/>
    <w:rsid w:val="004805F3"/>
    <w:rsid w:val="00481254"/>
    <w:rsid w:val="004824B7"/>
    <w:rsid w:val="004840DA"/>
    <w:rsid w:val="0048488D"/>
    <w:rsid w:val="004857DA"/>
    <w:rsid w:val="00486BF8"/>
    <w:rsid w:val="00487197"/>
    <w:rsid w:val="00487D39"/>
    <w:rsid w:val="00487E72"/>
    <w:rsid w:val="0049138A"/>
    <w:rsid w:val="00493174"/>
    <w:rsid w:val="00493661"/>
    <w:rsid w:val="0049405C"/>
    <w:rsid w:val="00494B8B"/>
    <w:rsid w:val="0049570A"/>
    <w:rsid w:val="00495B9D"/>
    <w:rsid w:val="00495E6E"/>
    <w:rsid w:val="00495F85"/>
    <w:rsid w:val="0049657C"/>
    <w:rsid w:val="004A1D5C"/>
    <w:rsid w:val="004A21AF"/>
    <w:rsid w:val="004A2874"/>
    <w:rsid w:val="004A2FCA"/>
    <w:rsid w:val="004A3427"/>
    <w:rsid w:val="004A35BC"/>
    <w:rsid w:val="004A38B3"/>
    <w:rsid w:val="004A3A1A"/>
    <w:rsid w:val="004A456B"/>
    <w:rsid w:val="004A7040"/>
    <w:rsid w:val="004A794A"/>
    <w:rsid w:val="004B1A05"/>
    <w:rsid w:val="004B201F"/>
    <w:rsid w:val="004B4EC2"/>
    <w:rsid w:val="004B5CDC"/>
    <w:rsid w:val="004B6201"/>
    <w:rsid w:val="004B6BB8"/>
    <w:rsid w:val="004B7AF2"/>
    <w:rsid w:val="004B7E12"/>
    <w:rsid w:val="004C0E8D"/>
    <w:rsid w:val="004C34BC"/>
    <w:rsid w:val="004C3662"/>
    <w:rsid w:val="004C4171"/>
    <w:rsid w:val="004C4FED"/>
    <w:rsid w:val="004C521D"/>
    <w:rsid w:val="004C5ADB"/>
    <w:rsid w:val="004C5EF7"/>
    <w:rsid w:val="004C7F9F"/>
    <w:rsid w:val="004D127C"/>
    <w:rsid w:val="004D1908"/>
    <w:rsid w:val="004D2DAA"/>
    <w:rsid w:val="004D3C97"/>
    <w:rsid w:val="004D4625"/>
    <w:rsid w:val="004D488B"/>
    <w:rsid w:val="004D50C8"/>
    <w:rsid w:val="004D560C"/>
    <w:rsid w:val="004D5C40"/>
    <w:rsid w:val="004D62A8"/>
    <w:rsid w:val="004D7321"/>
    <w:rsid w:val="004D7DF6"/>
    <w:rsid w:val="004E02DC"/>
    <w:rsid w:val="004E03C3"/>
    <w:rsid w:val="004E0517"/>
    <w:rsid w:val="004E21FC"/>
    <w:rsid w:val="004E2606"/>
    <w:rsid w:val="004E2E94"/>
    <w:rsid w:val="004E422E"/>
    <w:rsid w:val="004E4802"/>
    <w:rsid w:val="004E4811"/>
    <w:rsid w:val="004E51E8"/>
    <w:rsid w:val="004E5767"/>
    <w:rsid w:val="004E6093"/>
    <w:rsid w:val="004E6D2D"/>
    <w:rsid w:val="004E7162"/>
    <w:rsid w:val="004F034C"/>
    <w:rsid w:val="004F1006"/>
    <w:rsid w:val="004F15C1"/>
    <w:rsid w:val="004F19ED"/>
    <w:rsid w:val="004F1D29"/>
    <w:rsid w:val="004F22E6"/>
    <w:rsid w:val="004F28BD"/>
    <w:rsid w:val="004F2ECF"/>
    <w:rsid w:val="004F32F0"/>
    <w:rsid w:val="004F3C06"/>
    <w:rsid w:val="004F4432"/>
    <w:rsid w:val="004F45D6"/>
    <w:rsid w:val="004F4A81"/>
    <w:rsid w:val="004F58A0"/>
    <w:rsid w:val="004F5994"/>
    <w:rsid w:val="004F599D"/>
    <w:rsid w:val="004F5C2F"/>
    <w:rsid w:val="004F6356"/>
    <w:rsid w:val="004F72AB"/>
    <w:rsid w:val="004F73A7"/>
    <w:rsid w:val="00500973"/>
    <w:rsid w:val="00500BF2"/>
    <w:rsid w:val="00500E47"/>
    <w:rsid w:val="0050141F"/>
    <w:rsid w:val="00501608"/>
    <w:rsid w:val="005022F9"/>
    <w:rsid w:val="0050717A"/>
    <w:rsid w:val="005076B9"/>
    <w:rsid w:val="005104B4"/>
    <w:rsid w:val="00512023"/>
    <w:rsid w:val="005123FB"/>
    <w:rsid w:val="00513192"/>
    <w:rsid w:val="00513B0F"/>
    <w:rsid w:val="00514C8B"/>
    <w:rsid w:val="00514F1D"/>
    <w:rsid w:val="005154F1"/>
    <w:rsid w:val="00516228"/>
    <w:rsid w:val="005162E4"/>
    <w:rsid w:val="0051652D"/>
    <w:rsid w:val="0051688D"/>
    <w:rsid w:val="0051798B"/>
    <w:rsid w:val="00520480"/>
    <w:rsid w:val="00520E9D"/>
    <w:rsid w:val="00521616"/>
    <w:rsid w:val="00523847"/>
    <w:rsid w:val="0052494D"/>
    <w:rsid w:val="00524B7A"/>
    <w:rsid w:val="00524CE5"/>
    <w:rsid w:val="00524D39"/>
    <w:rsid w:val="00526308"/>
    <w:rsid w:val="00526B51"/>
    <w:rsid w:val="005312DC"/>
    <w:rsid w:val="00533894"/>
    <w:rsid w:val="00534B17"/>
    <w:rsid w:val="00534B52"/>
    <w:rsid w:val="00535179"/>
    <w:rsid w:val="0053528C"/>
    <w:rsid w:val="00535950"/>
    <w:rsid w:val="00536272"/>
    <w:rsid w:val="005377F5"/>
    <w:rsid w:val="00537E08"/>
    <w:rsid w:val="00540215"/>
    <w:rsid w:val="00540C5B"/>
    <w:rsid w:val="00542B66"/>
    <w:rsid w:val="00543CA5"/>
    <w:rsid w:val="00543D48"/>
    <w:rsid w:val="005446D4"/>
    <w:rsid w:val="00545D92"/>
    <w:rsid w:val="00546970"/>
    <w:rsid w:val="00546DE4"/>
    <w:rsid w:val="00547CC5"/>
    <w:rsid w:val="005528DB"/>
    <w:rsid w:val="005539E2"/>
    <w:rsid w:val="00555C8A"/>
    <w:rsid w:val="0055688D"/>
    <w:rsid w:val="00560006"/>
    <w:rsid w:val="005602B0"/>
    <w:rsid w:val="00560773"/>
    <w:rsid w:val="005613B9"/>
    <w:rsid w:val="00562794"/>
    <w:rsid w:val="00563217"/>
    <w:rsid w:val="005637DD"/>
    <w:rsid w:val="005642AB"/>
    <w:rsid w:val="0056469F"/>
    <w:rsid w:val="00567E49"/>
    <w:rsid w:val="00567EA1"/>
    <w:rsid w:val="00570026"/>
    <w:rsid w:val="00572C56"/>
    <w:rsid w:val="00572F7C"/>
    <w:rsid w:val="0057314E"/>
    <w:rsid w:val="00573F20"/>
    <w:rsid w:val="00574AE3"/>
    <w:rsid w:val="005751E2"/>
    <w:rsid w:val="00575318"/>
    <w:rsid w:val="005757C0"/>
    <w:rsid w:val="00577F23"/>
    <w:rsid w:val="005835C6"/>
    <w:rsid w:val="00584505"/>
    <w:rsid w:val="00585842"/>
    <w:rsid w:val="005862F1"/>
    <w:rsid w:val="005876F8"/>
    <w:rsid w:val="00590C70"/>
    <w:rsid w:val="00590D57"/>
    <w:rsid w:val="00590FB0"/>
    <w:rsid w:val="00591483"/>
    <w:rsid w:val="00592908"/>
    <w:rsid w:val="005934F8"/>
    <w:rsid w:val="00593774"/>
    <w:rsid w:val="005950D6"/>
    <w:rsid w:val="005A07ED"/>
    <w:rsid w:val="005A16DA"/>
    <w:rsid w:val="005A30F3"/>
    <w:rsid w:val="005A3272"/>
    <w:rsid w:val="005A3539"/>
    <w:rsid w:val="005A3ECF"/>
    <w:rsid w:val="005A4099"/>
    <w:rsid w:val="005A4871"/>
    <w:rsid w:val="005A4B0A"/>
    <w:rsid w:val="005A4BD6"/>
    <w:rsid w:val="005A4F13"/>
    <w:rsid w:val="005A57FC"/>
    <w:rsid w:val="005A5B9A"/>
    <w:rsid w:val="005A70CF"/>
    <w:rsid w:val="005B0289"/>
    <w:rsid w:val="005B0788"/>
    <w:rsid w:val="005B0CC1"/>
    <w:rsid w:val="005B140D"/>
    <w:rsid w:val="005B1BF0"/>
    <w:rsid w:val="005B42E6"/>
    <w:rsid w:val="005B43CF"/>
    <w:rsid w:val="005B64CF"/>
    <w:rsid w:val="005B6E2A"/>
    <w:rsid w:val="005B6E5C"/>
    <w:rsid w:val="005B702D"/>
    <w:rsid w:val="005C1FFF"/>
    <w:rsid w:val="005C228F"/>
    <w:rsid w:val="005C65A5"/>
    <w:rsid w:val="005C7DA9"/>
    <w:rsid w:val="005D25F6"/>
    <w:rsid w:val="005D2AD4"/>
    <w:rsid w:val="005D2CD8"/>
    <w:rsid w:val="005D33D9"/>
    <w:rsid w:val="005D57DD"/>
    <w:rsid w:val="005D5D7A"/>
    <w:rsid w:val="005E0870"/>
    <w:rsid w:val="005E14C4"/>
    <w:rsid w:val="005E1FFD"/>
    <w:rsid w:val="005E3B28"/>
    <w:rsid w:val="005E3CA8"/>
    <w:rsid w:val="005E3E34"/>
    <w:rsid w:val="005E3F98"/>
    <w:rsid w:val="005E40CD"/>
    <w:rsid w:val="005E47E6"/>
    <w:rsid w:val="005F063A"/>
    <w:rsid w:val="005F182A"/>
    <w:rsid w:val="005F21C4"/>
    <w:rsid w:val="005F2E62"/>
    <w:rsid w:val="005F3310"/>
    <w:rsid w:val="005F40C1"/>
    <w:rsid w:val="005F4525"/>
    <w:rsid w:val="005F52A7"/>
    <w:rsid w:val="005F54B1"/>
    <w:rsid w:val="005F70ED"/>
    <w:rsid w:val="005F7578"/>
    <w:rsid w:val="005F7E0D"/>
    <w:rsid w:val="00601627"/>
    <w:rsid w:val="00601F70"/>
    <w:rsid w:val="006065CB"/>
    <w:rsid w:val="00606BCC"/>
    <w:rsid w:val="00612EAC"/>
    <w:rsid w:val="00613F7E"/>
    <w:rsid w:val="00614FF6"/>
    <w:rsid w:val="00615730"/>
    <w:rsid w:val="00620F94"/>
    <w:rsid w:val="00622F1B"/>
    <w:rsid w:val="00623613"/>
    <w:rsid w:val="00623868"/>
    <w:rsid w:val="0062620B"/>
    <w:rsid w:val="006269BE"/>
    <w:rsid w:val="00626F3C"/>
    <w:rsid w:val="0063028B"/>
    <w:rsid w:val="00630901"/>
    <w:rsid w:val="0063211F"/>
    <w:rsid w:val="00632A92"/>
    <w:rsid w:val="00633194"/>
    <w:rsid w:val="00634404"/>
    <w:rsid w:val="00635757"/>
    <w:rsid w:val="006360B6"/>
    <w:rsid w:val="00636405"/>
    <w:rsid w:val="006371F8"/>
    <w:rsid w:val="00640426"/>
    <w:rsid w:val="006405E4"/>
    <w:rsid w:val="00640FD5"/>
    <w:rsid w:val="00641867"/>
    <w:rsid w:val="00641E58"/>
    <w:rsid w:val="00643469"/>
    <w:rsid w:val="006444D6"/>
    <w:rsid w:val="00644F80"/>
    <w:rsid w:val="00645170"/>
    <w:rsid w:val="0064561C"/>
    <w:rsid w:val="00645955"/>
    <w:rsid w:val="00650C6C"/>
    <w:rsid w:val="006515EB"/>
    <w:rsid w:val="006525E5"/>
    <w:rsid w:val="006542C1"/>
    <w:rsid w:val="00654976"/>
    <w:rsid w:val="006551E5"/>
    <w:rsid w:val="0065572F"/>
    <w:rsid w:val="00656B97"/>
    <w:rsid w:val="00657B8F"/>
    <w:rsid w:val="00662F45"/>
    <w:rsid w:val="0066549E"/>
    <w:rsid w:val="006671DE"/>
    <w:rsid w:val="00672A7A"/>
    <w:rsid w:val="00672F6E"/>
    <w:rsid w:val="006755CE"/>
    <w:rsid w:val="006756DB"/>
    <w:rsid w:val="00677A05"/>
    <w:rsid w:val="0068008A"/>
    <w:rsid w:val="00681400"/>
    <w:rsid w:val="006836B3"/>
    <w:rsid w:val="0068380D"/>
    <w:rsid w:val="0068667C"/>
    <w:rsid w:val="0068679B"/>
    <w:rsid w:val="00690044"/>
    <w:rsid w:val="00690687"/>
    <w:rsid w:val="00690C6B"/>
    <w:rsid w:val="00691171"/>
    <w:rsid w:val="00691489"/>
    <w:rsid w:val="006932A0"/>
    <w:rsid w:val="0069401F"/>
    <w:rsid w:val="006962D8"/>
    <w:rsid w:val="006964ED"/>
    <w:rsid w:val="006975C6"/>
    <w:rsid w:val="006A0389"/>
    <w:rsid w:val="006A0DF6"/>
    <w:rsid w:val="006A0F83"/>
    <w:rsid w:val="006A2432"/>
    <w:rsid w:val="006A2BC5"/>
    <w:rsid w:val="006A2F88"/>
    <w:rsid w:val="006A3FF8"/>
    <w:rsid w:val="006A40ED"/>
    <w:rsid w:val="006A468A"/>
    <w:rsid w:val="006A5A85"/>
    <w:rsid w:val="006A65E4"/>
    <w:rsid w:val="006A704A"/>
    <w:rsid w:val="006A7413"/>
    <w:rsid w:val="006A753B"/>
    <w:rsid w:val="006B090F"/>
    <w:rsid w:val="006B0B91"/>
    <w:rsid w:val="006B0EC0"/>
    <w:rsid w:val="006B274D"/>
    <w:rsid w:val="006B2DC4"/>
    <w:rsid w:val="006B34EC"/>
    <w:rsid w:val="006B42F2"/>
    <w:rsid w:val="006B4A76"/>
    <w:rsid w:val="006B57C1"/>
    <w:rsid w:val="006B5B3B"/>
    <w:rsid w:val="006C01E7"/>
    <w:rsid w:val="006C0E4B"/>
    <w:rsid w:val="006C0EF3"/>
    <w:rsid w:val="006C1595"/>
    <w:rsid w:val="006C2A39"/>
    <w:rsid w:val="006C34C1"/>
    <w:rsid w:val="006C64E5"/>
    <w:rsid w:val="006D07C7"/>
    <w:rsid w:val="006D10BA"/>
    <w:rsid w:val="006D2CF3"/>
    <w:rsid w:val="006D4573"/>
    <w:rsid w:val="006D48D3"/>
    <w:rsid w:val="006D4A8C"/>
    <w:rsid w:val="006D5077"/>
    <w:rsid w:val="006D519B"/>
    <w:rsid w:val="006D5DFC"/>
    <w:rsid w:val="006D6D72"/>
    <w:rsid w:val="006D74D1"/>
    <w:rsid w:val="006E16CE"/>
    <w:rsid w:val="006E2075"/>
    <w:rsid w:val="006E2944"/>
    <w:rsid w:val="006E3EA8"/>
    <w:rsid w:val="006E5112"/>
    <w:rsid w:val="006E7B7F"/>
    <w:rsid w:val="006E7F17"/>
    <w:rsid w:val="006E7FB9"/>
    <w:rsid w:val="006F0399"/>
    <w:rsid w:val="006F108D"/>
    <w:rsid w:val="006F19E4"/>
    <w:rsid w:val="006F1F2E"/>
    <w:rsid w:val="006F2104"/>
    <w:rsid w:val="006F217C"/>
    <w:rsid w:val="006F4097"/>
    <w:rsid w:val="006F4667"/>
    <w:rsid w:val="006F56AC"/>
    <w:rsid w:val="006F5ABD"/>
    <w:rsid w:val="006F6367"/>
    <w:rsid w:val="006F6ADB"/>
    <w:rsid w:val="006F7CA7"/>
    <w:rsid w:val="00701A98"/>
    <w:rsid w:val="00702B2F"/>
    <w:rsid w:val="00703DBE"/>
    <w:rsid w:val="0070457A"/>
    <w:rsid w:val="007062F8"/>
    <w:rsid w:val="00706412"/>
    <w:rsid w:val="00710381"/>
    <w:rsid w:val="00711A57"/>
    <w:rsid w:val="00712ADC"/>
    <w:rsid w:val="00712EC8"/>
    <w:rsid w:val="00713428"/>
    <w:rsid w:val="00713451"/>
    <w:rsid w:val="00715071"/>
    <w:rsid w:val="0071566E"/>
    <w:rsid w:val="00716580"/>
    <w:rsid w:val="00724E39"/>
    <w:rsid w:val="00725D36"/>
    <w:rsid w:val="007260E3"/>
    <w:rsid w:val="007272F6"/>
    <w:rsid w:val="0073457C"/>
    <w:rsid w:val="007348CE"/>
    <w:rsid w:val="00734E42"/>
    <w:rsid w:val="00735C96"/>
    <w:rsid w:val="007360DD"/>
    <w:rsid w:val="00736B88"/>
    <w:rsid w:val="00736E82"/>
    <w:rsid w:val="00737951"/>
    <w:rsid w:val="00737D8F"/>
    <w:rsid w:val="0074078B"/>
    <w:rsid w:val="0074140A"/>
    <w:rsid w:val="007420AE"/>
    <w:rsid w:val="00744A1B"/>
    <w:rsid w:val="00746C38"/>
    <w:rsid w:val="007472ED"/>
    <w:rsid w:val="0074759F"/>
    <w:rsid w:val="00750139"/>
    <w:rsid w:val="007503D2"/>
    <w:rsid w:val="00750E37"/>
    <w:rsid w:val="00750FAB"/>
    <w:rsid w:val="00752C75"/>
    <w:rsid w:val="0075301C"/>
    <w:rsid w:val="007558AC"/>
    <w:rsid w:val="007565F1"/>
    <w:rsid w:val="007600C5"/>
    <w:rsid w:val="00762D35"/>
    <w:rsid w:val="00763ABA"/>
    <w:rsid w:val="00763B09"/>
    <w:rsid w:val="00763F2B"/>
    <w:rsid w:val="007655C7"/>
    <w:rsid w:val="00765F9F"/>
    <w:rsid w:val="00766521"/>
    <w:rsid w:val="007668A3"/>
    <w:rsid w:val="00767071"/>
    <w:rsid w:val="007702AC"/>
    <w:rsid w:val="00770919"/>
    <w:rsid w:val="007727B3"/>
    <w:rsid w:val="007734AA"/>
    <w:rsid w:val="0077527F"/>
    <w:rsid w:val="00775A52"/>
    <w:rsid w:val="007762F2"/>
    <w:rsid w:val="0077711D"/>
    <w:rsid w:val="00777C85"/>
    <w:rsid w:val="0078048C"/>
    <w:rsid w:val="00780EEA"/>
    <w:rsid w:val="00781F1F"/>
    <w:rsid w:val="007824D7"/>
    <w:rsid w:val="00782A38"/>
    <w:rsid w:val="007866DA"/>
    <w:rsid w:val="00786954"/>
    <w:rsid w:val="00787880"/>
    <w:rsid w:val="0079055B"/>
    <w:rsid w:val="00792D8E"/>
    <w:rsid w:val="00795ADD"/>
    <w:rsid w:val="007963E0"/>
    <w:rsid w:val="0079693C"/>
    <w:rsid w:val="007A0FC7"/>
    <w:rsid w:val="007A1882"/>
    <w:rsid w:val="007A3998"/>
    <w:rsid w:val="007A4285"/>
    <w:rsid w:val="007A4FA7"/>
    <w:rsid w:val="007A76AF"/>
    <w:rsid w:val="007B0120"/>
    <w:rsid w:val="007B0AF6"/>
    <w:rsid w:val="007B1D20"/>
    <w:rsid w:val="007B226B"/>
    <w:rsid w:val="007B2D15"/>
    <w:rsid w:val="007B3295"/>
    <w:rsid w:val="007B35EC"/>
    <w:rsid w:val="007B36EB"/>
    <w:rsid w:val="007B3966"/>
    <w:rsid w:val="007B45B4"/>
    <w:rsid w:val="007B4A6A"/>
    <w:rsid w:val="007B6A01"/>
    <w:rsid w:val="007C00A7"/>
    <w:rsid w:val="007C0A9E"/>
    <w:rsid w:val="007C13FB"/>
    <w:rsid w:val="007C3081"/>
    <w:rsid w:val="007C36AC"/>
    <w:rsid w:val="007C390E"/>
    <w:rsid w:val="007C4743"/>
    <w:rsid w:val="007D06F4"/>
    <w:rsid w:val="007D1549"/>
    <w:rsid w:val="007D1960"/>
    <w:rsid w:val="007D36FF"/>
    <w:rsid w:val="007D43CB"/>
    <w:rsid w:val="007D582B"/>
    <w:rsid w:val="007D659F"/>
    <w:rsid w:val="007D65A0"/>
    <w:rsid w:val="007D7930"/>
    <w:rsid w:val="007E0273"/>
    <w:rsid w:val="007E246E"/>
    <w:rsid w:val="007E2AD1"/>
    <w:rsid w:val="007E335A"/>
    <w:rsid w:val="007E3BED"/>
    <w:rsid w:val="007E695F"/>
    <w:rsid w:val="007E6EB8"/>
    <w:rsid w:val="007E74C9"/>
    <w:rsid w:val="007E752C"/>
    <w:rsid w:val="007E7618"/>
    <w:rsid w:val="007F0392"/>
    <w:rsid w:val="007F03DD"/>
    <w:rsid w:val="007F1A95"/>
    <w:rsid w:val="007F31F7"/>
    <w:rsid w:val="007F34D1"/>
    <w:rsid w:val="007F42B3"/>
    <w:rsid w:val="007F456B"/>
    <w:rsid w:val="007F4C5E"/>
    <w:rsid w:val="007F58DF"/>
    <w:rsid w:val="007F6B98"/>
    <w:rsid w:val="007F6E12"/>
    <w:rsid w:val="007F7CE1"/>
    <w:rsid w:val="008001A2"/>
    <w:rsid w:val="00801982"/>
    <w:rsid w:val="008019D6"/>
    <w:rsid w:val="00801AA3"/>
    <w:rsid w:val="0080226A"/>
    <w:rsid w:val="00802F50"/>
    <w:rsid w:val="008037E1"/>
    <w:rsid w:val="00803C51"/>
    <w:rsid w:val="00803DE6"/>
    <w:rsid w:val="0080490C"/>
    <w:rsid w:val="00805061"/>
    <w:rsid w:val="008059E4"/>
    <w:rsid w:val="00805EAA"/>
    <w:rsid w:val="00810E31"/>
    <w:rsid w:val="00811AA2"/>
    <w:rsid w:val="0081439E"/>
    <w:rsid w:val="00815D08"/>
    <w:rsid w:val="00815D48"/>
    <w:rsid w:val="00817CB2"/>
    <w:rsid w:val="00820E07"/>
    <w:rsid w:val="00822635"/>
    <w:rsid w:val="008233D9"/>
    <w:rsid w:val="00823DC2"/>
    <w:rsid w:val="008246C0"/>
    <w:rsid w:val="008253B4"/>
    <w:rsid w:val="0082678E"/>
    <w:rsid w:val="00826926"/>
    <w:rsid w:val="0082746A"/>
    <w:rsid w:val="00830271"/>
    <w:rsid w:val="008306DE"/>
    <w:rsid w:val="008314CF"/>
    <w:rsid w:val="00832CFF"/>
    <w:rsid w:val="00832FCA"/>
    <w:rsid w:val="008404EA"/>
    <w:rsid w:val="008417B2"/>
    <w:rsid w:val="00841CBC"/>
    <w:rsid w:val="008428B4"/>
    <w:rsid w:val="00842F95"/>
    <w:rsid w:val="00845FB0"/>
    <w:rsid w:val="00846D36"/>
    <w:rsid w:val="00851820"/>
    <w:rsid w:val="008530C0"/>
    <w:rsid w:val="008539F7"/>
    <w:rsid w:val="00854A56"/>
    <w:rsid w:val="008550D4"/>
    <w:rsid w:val="00855BB8"/>
    <w:rsid w:val="00857DA6"/>
    <w:rsid w:val="0086036A"/>
    <w:rsid w:val="00861719"/>
    <w:rsid w:val="008620A0"/>
    <w:rsid w:val="00862439"/>
    <w:rsid w:val="00864115"/>
    <w:rsid w:val="0086517B"/>
    <w:rsid w:val="0086573F"/>
    <w:rsid w:val="008708E9"/>
    <w:rsid w:val="00870AEB"/>
    <w:rsid w:val="008728ED"/>
    <w:rsid w:val="00872EE6"/>
    <w:rsid w:val="00873A54"/>
    <w:rsid w:val="00873C4E"/>
    <w:rsid w:val="0087583B"/>
    <w:rsid w:val="00875E01"/>
    <w:rsid w:val="008769F6"/>
    <w:rsid w:val="0088058C"/>
    <w:rsid w:val="00880802"/>
    <w:rsid w:val="00882497"/>
    <w:rsid w:val="008828A2"/>
    <w:rsid w:val="00882FD6"/>
    <w:rsid w:val="008831A5"/>
    <w:rsid w:val="00884691"/>
    <w:rsid w:val="00884EF0"/>
    <w:rsid w:val="0089153E"/>
    <w:rsid w:val="008919E9"/>
    <w:rsid w:val="00891FF4"/>
    <w:rsid w:val="0089425A"/>
    <w:rsid w:val="008957F4"/>
    <w:rsid w:val="00897777"/>
    <w:rsid w:val="00897DD6"/>
    <w:rsid w:val="008A1358"/>
    <w:rsid w:val="008A2FB0"/>
    <w:rsid w:val="008A34DF"/>
    <w:rsid w:val="008A3B99"/>
    <w:rsid w:val="008A3FB1"/>
    <w:rsid w:val="008A42B5"/>
    <w:rsid w:val="008A5C9A"/>
    <w:rsid w:val="008A627E"/>
    <w:rsid w:val="008A7035"/>
    <w:rsid w:val="008A75AA"/>
    <w:rsid w:val="008B17FF"/>
    <w:rsid w:val="008B1AA7"/>
    <w:rsid w:val="008B3998"/>
    <w:rsid w:val="008B6457"/>
    <w:rsid w:val="008B6714"/>
    <w:rsid w:val="008B6ECB"/>
    <w:rsid w:val="008B7F58"/>
    <w:rsid w:val="008C0040"/>
    <w:rsid w:val="008C0634"/>
    <w:rsid w:val="008C0B25"/>
    <w:rsid w:val="008C158B"/>
    <w:rsid w:val="008C4218"/>
    <w:rsid w:val="008C4254"/>
    <w:rsid w:val="008C45AC"/>
    <w:rsid w:val="008C4782"/>
    <w:rsid w:val="008C7A1C"/>
    <w:rsid w:val="008D122B"/>
    <w:rsid w:val="008D127F"/>
    <w:rsid w:val="008D1ABF"/>
    <w:rsid w:val="008D23A5"/>
    <w:rsid w:val="008D2F28"/>
    <w:rsid w:val="008D5865"/>
    <w:rsid w:val="008E021C"/>
    <w:rsid w:val="008E204A"/>
    <w:rsid w:val="008E210E"/>
    <w:rsid w:val="008E24FD"/>
    <w:rsid w:val="008E488F"/>
    <w:rsid w:val="008E65B1"/>
    <w:rsid w:val="008F16CC"/>
    <w:rsid w:val="008F1A17"/>
    <w:rsid w:val="008F3D46"/>
    <w:rsid w:val="008F42A8"/>
    <w:rsid w:val="008F51C8"/>
    <w:rsid w:val="008F55A0"/>
    <w:rsid w:val="008F5C61"/>
    <w:rsid w:val="008F5EFB"/>
    <w:rsid w:val="008F6E30"/>
    <w:rsid w:val="008F7593"/>
    <w:rsid w:val="00900B67"/>
    <w:rsid w:val="00901008"/>
    <w:rsid w:val="00901689"/>
    <w:rsid w:val="00901F59"/>
    <w:rsid w:val="00903368"/>
    <w:rsid w:val="00903DD5"/>
    <w:rsid w:val="0090431A"/>
    <w:rsid w:val="00904734"/>
    <w:rsid w:val="009047BE"/>
    <w:rsid w:val="009049F5"/>
    <w:rsid w:val="00904A1E"/>
    <w:rsid w:val="00904C21"/>
    <w:rsid w:val="0090591C"/>
    <w:rsid w:val="009071FC"/>
    <w:rsid w:val="009112D9"/>
    <w:rsid w:val="00912A27"/>
    <w:rsid w:val="0091358C"/>
    <w:rsid w:val="009136E2"/>
    <w:rsid w:val="00914EF4"/>
    <w:rsid w:val="00915701"/>
    <w:rsid w:val="009165D8"/>
    <w:rsid w:val="009170F7"/>
    <w:rsid w:val="00917165"/>
    <w:rsid w:val="00917321"/>
    <w:rsid w:val="00921CAA"/>
    <w:rsid w:val="00922253"/>
    <w:rsid w:val="009225D1"/>
    <w:rsid w:val="0092325B"/>
    <w:rsid w:val="00924FA4"/>
    <w:rsid w:val="00930049"/>
    <w:rsid w:val="00930670"/>
    <w:rsid w:val="00930F5E"/>
    <w:rsid w:val="009320E8"/>
    <w:rsid w:val="009347E9"/>
    <w:rsid w:val="009355B5"/>
    <w:rsid w:val="00935B82"/>
    <w:rsid w:val="009360B2"/>
    <w:rsid w:val="00937558"/>
    <w:rsid w:val="009429AB"/>
    <w:rsid w:val="00942C93"/>
    <w:rsid w:val="00943B05"/>
    <w:rsid w:val="00943C77"/>
    <w:rsid w:val="009443D9"/>
    <w:rsid w:val="009451AD"/>
    <w:rsid w:val="009457EB"/>
    <w:rsid w:val="00945D03"/>
    <w:rsid w:val="00947146"/>
    <w:rsid w:val="00951C5D"/>
    <w:rsid w:val="00951EA0"/>
    <w:rsid w:val="00953131"/>
    <w:rsid w:val="00953B50"/>
    <w:rsid w:val="00955106"/>
    <w:rsid w:val="00955EF1"/>
    <w:rsid w:val="009571ED"/>
    <w:rsid w:val="00957A4E"/>
    <w:rsid w:val="00962919"/>
    <w:rsid w:val="009645CF"/>
    <w:rsid w:val="009663C5"/>
    <w:rsid w:val="00966C3E"/>
    <w:rsid w:val="00966E97"/>
    <w:rsid w:val="00967F1A"/>
    <w:rsid w:val="00970742"/>
    <w:rsid w:val="009714E8"/>
    <w:rsid w:val="00971DA5"/>
    <w:rsid w:val="00971E28"/>
    <w:rsid w:val="00971E2D"/>
    <w:rsid w:val="00971FFB"/>
    <w:rsid w:val="0097247A"/>
    <w:rsid w:val="009731B7"/>
    <w:rsid w:val="009737A7"/>
    <w:rsid w:val="0097465A"/>
    <w:rsid w:val="00974897"/>
    <w:rsid w:val="00974CB3"/>
    <w:rsid w:val="009767F9"/>
    <w:rsid w:val="009779C3"/>
    <w:rsid w:val="009809BE"/>
    <w:rsid w:val="00980C7F"/>
    <w:rsid w:val="009843FF"/>
    <w:rsid w:val="00984514"/>
    <w:rsid w:val="009849A1"/>
    <w:rsid w:val="009851EB"/>
    <w:rsid w:val="009857CA"/>
    <w:rsid w:val="00985DCB"/>
    <w:rsid w:val="00986EAE"/>
    <w:rsid w:val="0098713F"/>
    <w:rsid w:val="00987CCE"/>
    <w:rsid w:val="00990ED3"/>
    <w:rsid w:val="009921D5"/>
    <w:rsid w:val="0099238F"/>
    <w:rsid w:val="009926D4"/>
    <w:rsid w:val="009933EF"/>
    <w:rsid w:val="00995920"/>
    <w:rsid w:val="00997E9A"/>
    <w:rsid w:val="009A141C"/>
    <w:rsid w:val="009A2E42"/>
    <w:rsid w:val="009A31C7"/>
    <w:rsid w:val="009A3814"/>
    <w:rsid w:val="009A3EA4"/>
    <w:rsid w:val="009A4EF2"/>
    <w:rsid w:val="009A51B8"/>
    <w:rsid w:val="009A6561"/>
    <w:rsid w:val="009A6F9C"/>
    <w:rsid w:val="009B1D47"/>
    <w:rsid w:val="009B206E"/>
    <w:rsid w:val="009B734C"/>
    <w:rsid w:val="009C0F6D"/>
    <w:rsid w:val="009C25F2"/>
    <w:rsid w:val="009C2BFB"/>
    <w:rsid w:val="009C2C08"/>
    <w:rsid w:val="009C2C5C"/>
    <w:rsid w:val="009C3A8B"/>
    <w:rsid w:val="009C4386"/>
    <w:rsid w:val="009C455A"/>
    <w:rsid w:val="009C66FC"/>
    <w:rsid w:val="009D132F"/>
    <w:rsid w:val="009D1E3B"/>
    <w:rsid w:val="009D25D9"/>
    <w:rsid w:val="009D3535"/>
    <w:rsid w:val="009D42B4"/>
    <w:rsid w:val="009D43EF"/>
    <w:rsid w:val="009D4CC9"/>
    <w:rsid w:val="009D4EB8"/>
    <w:rsid w:val="009D62FA"/>
    <w:rsid w:val="009D644C"/>
    <w:rsid w:val="009D6BB2"/>
    <w:rsid w:val="009E218A"/>
    <w:rsid w:val="009E2A7C"/>
    <w:rsid w:val="009E3CE8"/>
    <w:rsid w:val="009E4A25"/>
    <w:rsid w:val="009E4D60"/>
    <w:rsid w:val="009E5CAD"/>
    <w:rsid w:val="009E60C1"/>
    <w:rsid w:val="009E7F19"/>
    <w:rsid w:val="009F0405"/>
    <w:rsid w:val="009F088D"/>
    <w:rsid w:val="009F1D9C"/>
    <w:rsid w:val="009F31E5"/>
    <w:rsid w:val="009F50C9"/>
    <w:rsid w:val="009F50F2"/>
    <w:rsid w:val="009F6193"/>
    <w:rsid w:val="009F6AB9"/>
    <w:rsid w:val="009F7E6C"/>
    <w:rsid w:val="00A002F0"/>
    <w:rsid w:val="00A004D6"/>
    <w:rsid w:val="00A028F6"/>
    <w:rsid w:val="00A02C8A"/>
    <w:rsid w:val="00A02DF0"/>
    <w:rsid w:val="00A0317A"/>
    <w:rsid w:val="00A046D4"/>
    <w:rsid w:val="00A04E69"/>
    <w:rsid w:val="00A06E58"/>
    <w:rsid w:val="00A07473"/>
    <w:rsid w:val="00A07668"/>
    <w:rsid w:val="00A07683"/>
    <w:rsid w:val="00A10163"/>
    <w:rsid w:val="00A10F55"/>
    <w:rsid w:val="00A111F7"/>
    <w:rsid w:val="00A12498"/>
    <w:rsid w:val="00A12865"/>
    <w:rsid w:val="00A13B42"/>
    <w:rsid w:val="00A14807"/>
    <w:rsid w:val="00A1482E"/>
    <w:rsid w:val="00A1585A"/>
    <w:rsid w:val="00A15A9A"/>
    <w:rsid w:val="00A15EFD"/>
    <w:rsid w:val="00A16DDE"/>
    <w:rsid w:val="00A17856"/>
    <w:rsid w:val="00A205D2"/>
    <w:rsid w:val="00A219CA"/>
    <w:rsid w:val="00A22631"/>
    <w:rsid w:val="00A226E6"/>
    <w:rsid w:val="00A236EF"/>
    <w:rsid w:val="00A2618C"/>
    <w:rsid w:val="00A31583"/>
    <w:rsid w:val="00A31C7B"/>
    <w:rsid w:val="00A33CB5"/>
    <w:rsid w:val="00A343BB"/>
    <w:rsid w:val="00A366F6"/>
    <w:rsid w:val="00A425AD"/>
    <w:rsid w:val="00A44790"/>
    <w:rsid w:val="00A449CF"/>
    <w:rsid w:val="00A453E5"/>
    <w:rsid w:val="00A478EF"/>
    <w:rsid w:val="00A50496"/>
    <w:rsid w:val="00A504D7"/>
    <w:rsid w:val="00A50E5A"/>
    <w:rsid w:val="00A527B7"/>
    <w:rsid w:val="00A533E4"/>
    <w:rsid w:val="00A53B51"/>
    <w:rsid w:val="00A53EE3"/>
    <w:rsid w:val="00A54E15"/>
    <w:rsid w:val="00A557FE"/>
    <w:rsid w:val="00A55D3A"/>
    <w:rsid w:val="00A60FC4"/>
    <w:rsid w:val="00A61071"/>
    <w:rsid w:val="00A6225F"/>
    <w:rsid w:val="00A623EF"/>
    <w:rsid w:val="00A623F7"/>
    <w:rsid w:val="00A63974"/>
    <w:rsid w:val="00A6403F"/>
    <w:rsid w:val="00A64350"/>
    <w:rsid w:val="00A65D78"/>
    <w:rsid w:val="00A65E85"/>
    <w:rsid w:val="00A66497"/>
    <w:rsid w:val="00A7146F"/>
    <w:rsid w:val="00A72460"/>
    <w:rsid w:val="00A7337A"/>
    <w:rsid w:val="00A733F5"/>
    <w:rsid w:val="00A733F8"/>
    <w:rsid w:val="00A73EF7"/>
    <w:rsid w:val="00A74F27"/>
    <w:rsid w:val="00A758FA"/>
    <w:rsid w:val="00A75D09"/>
    <w:rsid w:val="00A75E30"/>
    <w:rsid w:val="00A833CD"/>
    <w:rsid w:val="00A834BE"/>
    <w:rsid w:val="00A84501"/>
    <w:rsid w:val="00A848C3"/>
    <w:rsid w:val="00A850B1"/>
    <w:rsid w:val="00A866B3"/>
    <w:rsid w:val="00A869E0"/>
    <w:rsid w:val="00A86D48"/>
    <w:rsid w:val="00A87F53"/>
    <w:rsid w:val="00A909D6"/>
    <w:rsid w:val="00A90B5F"/>
    <w:rsid w:val="00A91BDD"/>
    <w:rsid w:val="00A920E8"/>
    <w:rsid w:val="00A92B78"/>
    <w:rsid w:val="00A940DE"/>
    <w:rsid w:val="00A945AA"/>
    <w:rsid w:val="00A97061"/>
    <w:rsid w:val="00AA10CD"/>
    <w:rsid w:val="00AA10E1"/>
    <w:rsid w:val="00AA121C"/>
    <w:rsid w:val="00AA21F5"/>
    <w:rsid w:val="00AA2962"/>
    <w:rsid w:val="00AA2AB2"/>
    <w:rsid w:val="00AA4FEE"/>
    <w:rsid w:val="00AA642F"/>
    <w:rsid w:val="00AA66EA"/>
    <w:rsid w:val="00AA7E08"/>
    <w:rsid w:val="00AB0505"/>
    <w:rsid w:val="00AB0B14"/>
    <w:rsid w:val="00AB102D"/>
    <w:rsid w:val="00AB2C59"/>
    <w:rsid w:val="00AB2CC1"/>
    <w:rsid w:val="00AB3BB5"/>
    <w:rsid w:val="00AB418B"/>
    <w:rsid w:val="00AB457A"/>
    <w:rsid w:val="00AB730B"/>
    <w:rsid w:val="00AC0829"/>
    <w:rsid w:val="00AC219E"/>
    <w:rsid w:val="00AC289E"/>
    <w:rsid w:val="00AC34C0"/>
    <w:rsid w:val="00AC3E2E"/>
    <w:rsid w:val="00AC5005"/>
    <w:rsid w:val="00AC52FF"/>
    <w:rsid w:val="00AC61EC"/>
    <w:rsid w:val="00AC6AA1"/>
    <w:rsid w:val="00AD0F42"/>
    <w:rsid w:val="00AD2094"/>
    <w:rsid w:val="00AD2169"/>
    <w:rsid w:val="00AD2A3C"/>
    <w:rsid w:val="00AD2AE0"/>
    <w:rsid w:val="00AD362C"/>
    <w:rsid w:val="00AD3776"/>
    <w:rsid w:val="00AD44EB"/>
    <w:rsid w:val="00AD4761"/>
    <w:rsid w:val="00AD4ED8"/>
    <w:rsid w:val="00AD5020"/>
    <w:rsid w:val="00AE0B93"/>
    <w:rsid w:val="00AE1946"/>
    <w:rsid w:val="00AE4827"/>
    <w:rsid w:val="00AE6260"/>
    <w:rsid w:val="00AE6F44"/>
    <w:rsid w:val="00AE7180"/>
    <w:rsid w:val="00AF05B4"/>
    <w:rsid w:val="00AF066F"/>
    <w:rsid w:val="00AF0C37"/>
    <w:rsid w:val="00AF0D9B"/>
    <w:rsid w:val="00AF26B7"/>
    <w:rsid w:val="00AF3BA9"/>
    <w:rsid w:val="00AF45BB"/>
    <w:rsid w:val="00AF595E"/>
    <w:rsid w:val="00B00B8D"/>
    <w:rsid w:val="00B00C0F"/>
    <w:rsid w:val="00B02BD7"/>
    <w:rsid w:val="00B030D8"/>
    <w:rsid w:val="00B069C5"/>
    <w:rsid w:val="00B06A63"/>
    <w:rsid w:val="00B07C70"/>
    <w:rsid w:val="00B11026"/>
    <w:rsid w:val="00B114C5"/>
    <w:rsid w:val="00B12D28"/>
    <w:rsid w:val="00B13886"/>
    <w:rsid w:val="00B13BB0"/>
    <w:rsid w:val="00B14543"/>
    <w:rsid w:val="00B163B7"/>
    <w:rsid w:val="00B176C9"/>
    <w:rsid w:val="00B200FA"/>
    <w:rsid w:val="00B22459"/>
    <w:rsid w:val="00B22549"/>
    <w:rsid w:val="00B238B1"/>
    <w:rsid w:val="00B23F35"/>
    <w:rsid w:val="00B251CF"/>
    <w:rsid w:val="00B254BF"/>
    <w:rsid w:val="00B265CE"/>
    <w:rsid w:val="00B26664"/>
    <w:rsid w:val="00B27ADD"/>
    <w:rsid w:val="00B30E6A"/>
    <w:rsid w:val="00B32CA4"/>
    <w:rsid w:val="00B33CF5"/>
    <w:rsid w:val="00B3463E"/>
    <w:rsid w:val="00B37243"/>
    <w:rsid w:val="00B37724"/>
    <w:rsid w:val="00B37E35"/>
    <w:rsid w:val="00B40335"/>
    <w:rsid w:val="00B4112A"/>
    <w:rsid w:val="00B41307"/>
    <w:rsid w:val="00B41B9E"/>
    <w:rsid w:val="00B42041"/>
    <w:rsid w:val="00B422E3"/>
    <w:rsid w:val="00B42FAB"/>
    <w:rsid w:val="00B43722"/>
    <w:rsid w:val="00B44C5E"/>
    <w:rsid w:val="00B45F0C"/>
    <w:rsid w:val="00B4732D"/>
    <w:rsid w:val="00B5082A"/>
    <w:rsid w:val="00B519FD"/>
    <w:rsid w:val="00B53D87"/>
    <w:rsid w:val="00B558FD"/>
    <w:rsid w:val="00B55E41"/>
    <w:rsid w:val="00B61886"/>
    <w:rsid w:val="00B64A8B"/>
    <w:rsid w:val="00B65BA3"/>
    <w:rsid w:val="00B65E27"/>
    <w:rsid w:val="00B661A5"/>
    <w:rsid w:val="00B66D6C"/>
    <w:rsid w:val="00B67947"/>
    <w:rsid w:val="00B71EB0"/>
    <w:rsid w:val="00B724EE"/>
    <w:rsid w:val="00B72A72"/>
    <w:rsid w:val="00B72E92"/>
    <w:rsid w:val="00B74691"/>
    <w:rsid w:val="00B753B0"/>
    <w:rsid w:val="00B7738E"/>
    <w:rsid w:val="00B77C4A"/>
    <w:rsid w:val="00B81295"/>
    <w:rsid w:val="00B812C3"/>
    <w:rsid w:val="00B81473"/>
    <w:rsid w:val="00B83485"/>
    <w:rsid w:val="00B855BC"/>
    <w:rsid w:val="00B86536"/>
    <w:rsid w:val="00B87D20"/>
    <w:rsid w:val="00B903D8"/>
    <w:rsid w:val="00B91057"/>
    <w:rsid w:val="00B91751"/>
    <w:rsid w:val="00B91963"/>
    <w:rsid w:val="00B92342"/>
    <w:rsid w:val="00B93B56"/>
    <w:rsid w:val="00B93F15"/>
    <w:rsid w:val="00B96157"/>
    <w:rsid w:val="00B9634B"/>
    <w:rsid w:val="00B96811"/>
    <w:rsid w:val="00B96A3E"/>
    <w:rsid w:val="00BA001D"/>
    <w:rsid w:val="00BA0273"/>
    <w:rsid w:val="00BA064E"/>
    <w:rsid w:val="00BA0914"/>
    <w:rsid w:val="00BA127A"/>
    <w:rsid w:val="00BA29AD"/>
    <w:rsid w:val="00BA5664"/>
    <w:rsid w:val="00BA5915"/>
    <w:rsid w:val="00BA5C34"/>
    <w:rsid w:val="00BB01A2"/>
    <w:rsid w:val="00BB0C9F"/>
    <w:rsid w:val="00BB16C3"/>
    <w:rsid w:val="00BB2294"/>
    <w:rsid w:val="00BB28FA"/>
    <w:rsid w:val="00BB443C"/>
    <w:rsid w:val="00BB467C"/>
    <w:rsid w:val="00BB4ADD"/>
    <w:rsid w:val="00BB4AEB"/>
    <w:rsid w:val="00BB5936"/>
    <w:rsid w:val="00BB643B"/>
    <w:rsid w:val="00BB6AD6"/>
    <w:rsid w:val="00BB6CFB"/>
    <w:rsid w:val="00BB6EE1"/>
    <w:rsid w:val="00BC14A3"/>
    <w:rsid w:val="00BC2AA1"/>
    <w:rsid w:val="00BC40B7"/>
    <w:rsid w:val="00BC609F"/>
    <w:rsid w:val="00BC6368"/>
    <w:rsid w:val="00BC770D"/>
    <w:rsid w:val="00BC797A"/>
    <w:rsid w:val="00BC7F32"/>
    <w:rsid w:val="00BD06A4"/>
    <w:rsid w:val="00BD1F3D"/>
    <w:rsid w:val="00BD4081"/>
    <w:rsid w:val="00BE09F6"/>
    <w:rsid w:val="00BE0D6A"/>
    <w:rsid w:val="00BE2EB4"/>
    <w:rsid w:val="00BE3DC1"/>
    <w:rsid w:val="00BE5FA6"/>
    <w:rsid w:val="00BE7395"/>
    <w:rsid w:val="00BE7D13"/>
    <w:rsid w:val="00BE7EC6"/>
    <w:rsid w:val="00BF0D4C"/>
    <w:rsid w:val="00BF15AA"/>
    <w:rsid w:val="00BF1D8C"/>
    <w:rsid w:val="00BF21C9"/>
    <w:rsid w:val="00BF2CBD"/>
    <w:rsid w:val="00BF41A9"/>
    <w:rsid w:val="00BF4579"/>
    <w:rsid w:val="00BF50D8"/>
    <w:rsid w:val="00BF56DB"/>
    <w:rsid w:val="00BF7097"/>
    <w:rsid w:val="00C00325"/>
    <w:rsid w:val="00C006C4"/>
    <w:rsid w:val="00C01517"/>
    <w:rsid w:val="00C02F99"/>
    <w:rsid w:val="00C04BDE"/>
    <w:rsid w:val="00C05445"/>
    <w:rsid w:val="00C076EF"/>
    <w:rsid w:val="00C07B07"/>
    <w:rsid w:val="00C07B45"/>
    <w:rsid w:val="00C10008"/>
    <w:rsid w:val="00C1139E"/>
    <w:rsid w:val="00C126D0"/>
    <w:rsid w:val="00C14211"/>
    <w:rsid w:val="00C15187"/>
    <w:rsid w:val="00C16017"/>
    <w:rsid w:val="00C223E4"/>
    <w:rsid w:val="00C25211"/>
    <w:rsid w:val="00C25DD3"/>
    <w:rsid w:val="00C274D0"/>
    <w:rsid w:val="00C30D51"/>
    <w:rsid w:val="00C310AB"/>
    <w:rsid w:val="00C32299"/>
    <w:rsid w:val="00C325CF"/>
    <w:rsid w:val="00C32AE1"/>
    <w:rsid w:val="00C3580C"/>
    <w:rsid w:val="00C3599A"/>
    <w:rsid w:val="00C37ED8"/>
    <w:rsid w:val="00C40050"/>
    <w:rsid w:val="00C4016B"/>
    <w:rsid w:val="00C40989"/>
    <w:rsid w:val="00C41D85"/>
    <w:rsid w:val="00C426FD"/>
    <w:rsid w:val="00C43CAE"/>
    <w:rsid w:val="00C446E4"/>
    <w:rsid w:val="00C448DB"/>
    <w:rsid w:val="00C44E1C"/>
    <w:rsid w:val="00C46D84"/>
    <w:rsid w:val="00C472AD"/>
    <w:rsid w:val="00C47719"/>
    <w:rsid w:val="00C4773D"/>
    <w:rsid w:val="00C500D9"/>
    <w:rsid w:val="00C50631"/>
    <w:rsid w:val="00C5152A"/>
    <w:rsid w:val="00C5153A"/>
    <w:rsid w:val="00C51CEF"/>
    <w:rsid w:val="00C52265"/>
    <w:rsid w:val="00C52502"/>
    <w:rsid w:val="00C52BF9"/>
    <w:rsid w:val="00C5325D"/>
    <w:rsid w:val="00C53CBB"/>
    <w:rsid w:val="00C55E9E"/>
    <w:rsid w:val="00C577DD"/>
    <w:rsid w:val="00C579AF"/>
    <w:rsid w:val="00C57B35"/>
    <w:rsid w:val="00C6119B"/>
    <w:rsid w:val="00C6186F"/>
    <w:rsid w:val="00C61DD0"/>
    <w:rsid w:val="00C62147"/>
    <w:rsid w:val="00C621D5"/>
    <w:rsid w:val="00C62DD0"/>
    <w:rsid w:val="00C6373F"/>
    <w:rsid w:val="00C63D99"/>
    <w:rsid w:val="00C67583"/>
    <w:rsid w:val="00C67668"/>
    <w:rsid w:val="00C7033C"/>
    <w:rsid w:val="00C732AA"/>
    <w:rsid w:val="00C738CA"/>
    <w:rsid w:val="00C73CE4"/>
    <w:rsid w:val="00C74130"/>
    <w:rsid w:val="00C747EA"/>
    <w:rsid w:val="00C749EC"/>
    <w:rsid w:val="00C74E5F"/>
    <w:rsid w:val="00C757E2"/>
    <w:rsid w:val="00C77692"/>
    <w:rsid w:val="00C77CF8"/>
    <w:rsid w:val="00C805C4"/>
    <w:rsid w:val="00C807CF"/>
    <w:rsid w:val="00C811EF"/>
    <w:rsid w:val="00C812D6"/>
    <w:rsid w:val="00C816F5"/>
    <w:rsid w:val="00C820FD"/>
    <w:rsid w:val="00C824F0"/>
    <w:rsid w:val="00C82794"/>
    <w:rsid w:val="00C82953"/>
    <w:rsid w:val="00C82AD7"/>
    <w:rsid w:val="00C83588"/>
    <w:rsid w:val="00C83D4C"/>
    <w:rsid w:val="00C91964"/>
    <w:rsid w:val="00C9197C"/>
    <w:rsid w:val="00C91C9B"/>
    <w:rsid w:val="00C9289C"/>
    <w:rsid w:val="00C948E0"/>
    <w:rsid w:val="00C94E8F"/>
    <w:rsid w:val="00C95500"/>
    <w:rsid w:val="00C96D0C"/>
    <w:rsid w:val="00CA0088"/>
    <w:rsid w:val="00CA0BA5"/>
    <w:rsid w:val="00CA2C4F"/>
    <w:rsid w:val="00CA3DAC"/>
    <w:rsid w:val="00CA40B7"/>
    <w:rsid w:val="00CA6075"/>
    <w:rsid w:val="00CA70B7"/>
    <w:rsid w:val="00CA7355"/>
    <w:rsid w:val="00CB3F59"/>
    <w:rsid w:val="00CB4582"/>
    <w:rsid w:val="00CB70F4"/>
    <w:rsid w:val="00CC0C3B"/>
    <w:rsid w:val="00CC3C42"/>
    <w:rsid w:val="00CC3F31"/>
    <w:rsid w:val="00CC45E5"/>
    <w:rsid w:val="00CC4DE5"/>
    <w:rsid w:val="00CC7472"/>
    <w:rsid w:val="00CC77E4"/>
    <w:rsid w:val="00CD0D71"/>
    <w:rsid w:val="00CD0F91"/>
    <w:rsid w:val="00CD3188"/>
    <w:rsid w:val="00CD3AEA"/>
    <w:rsid w:val="00CD3EEE"/>
    <w:rsid w:val="00CD4AD2"/>
    <w:rsid w:val="00CD5F87"/>
    <w:rsid w:val="00CD7317"/>
    <w:rsid w:val="00CD7338"/>
    <w:rsid w:val="00CD7BEB"/>
    <w:rsid w:val="00CE184E"/>
    <w:rsid w:val="00CE1B76"/>
    <w:rsid w:val="00CE43D0"/>
    <w:rsid w:val="00CE4EA8"/>
    <w:rsid w:val="00CE5EDE"/>
    <w:rsid w:val="00CF009E"/>
    <w:rsid w:val="00CF17AB"/>
    <w:rsid w:val="00CF1887"/>
    <w:rsid w:val="00CF18B4"/>
    <w:rsid w:val="00CF3B24"/>
    <w:rsid w:val="00CF434D"/>
    <w:rsid w:val="00CF6435"/>
    <w:rsid w:val="00CF664A"/>
    <w:rsid w:val="00CF685A"/>
    <w:rsid w:val="00CF7DC8"/>
    <w:rsid w:val="00D01085"/>
    <w:rsid w:val="00D02E21"/>
    <w:rsid w:val="00D03B42"/>
    <w:rsid w:val="00D04D7B"/>
    <w:rsid w:val="00D05157"/>
    <w:rsid w:val="00D05309"/>
    <w:rsid w:val="00D06222"/>
    <w:rsid w:val="00D06A54"/>
    <w:rsid w:val="00D06E91"/>
    <w:rsid w:val="00D07DCC"/>
    <w:rsid w:val="00D10124"/>
    <w:rsid w:val="00D10792"/>
    <w:rsid w:val="00D11010"/>
    <w:rsid w:val="00D12865"/>
    <w:rsid w:val="00D154F5"/>
    <w:rsid w:val="00D15DD8"/>
    <w:rsid w:val="00D15F41"/>
    <w:rsid w:val="00D16D83"/>
    <w:rsid w:val="00D17885"/>
    <w:rsid w:val="00D17AB2"/>
    <w:rsid w:val="00D17B7F"/>
    <w:rsid w:val="00D21485"/>
    <w:rsid w:val="00D224F2"/>
    <w:rsid w:val="00D233C0"/>
    <w:rsid w:val="00D23AF1"/>
    <w:rsid w:val="00D240BE"/>
    <w:rsid w:val="00D24372"/>
    <w:rsid w:val="00D253B4"/>
    <w:rsid w:val="00D2569B"/>
    <w:rsid w:val="00D25813"/>
    <w:rsid w:val="00D262FE"/>
    <w:rsid w:val="00D26CD5"/>
    <w:rsid w:val="00D271A0"/>
    <w:rsid w:val="00D275E9"/>
    <w:rsid w:val="00D31875"/>
    <w:rsid w:val="00D32485"/>
    <w:rsid w:val="00D32F46"/>
    <w:rsid w:val="00D34B10"/>
    <w:rsid w:val="00D35554"/>
    <w:rsid w:val="00D35E72"/>
    <w:rsid w:val="00D36438"/>
    <w:rsid w:val="00D36A91"/>
    <w:rsid w:val="00D41D79"/>
    <w:rsid w:val="00D41F3C"/>
    <w:rsid w:val="00D4470F"/>
    <w:rsid w:val="00D44C5B"/>
    <w:rsid w:val="00D44DAE"/>
    <w:rsid w:val="00D4525E"/>
    <w:rsid w:val="00D46AF9"/>
    <w:rsid w:val="00D46AFF"/>
    <w:rsid w:val="00D47658"/>
    <w:rsid w:val="00D5158B"/>
    <w:rsid w:val="00D518C5"/>
    <w:rsid w:val="00D51B84"/>
    <w:rsid w:val="00D52300"/>
    <w:rsid w:val="00D52319"/>
    <w:rsid w:val="00D52597"/>
    <w:rsid w:val="00D53E77"/>
    <w:rsid w:val="00D60784"/>
    <w:rsid w:val="00D609B9"/>
    <w:rsid w:val="00D61F3A"/>
    <w:rsid w:val="00D625F2"/>
    <w:rsid w:val="00D62768"/>
    <w:rsid w:val="00D6288C"/>
    <w:rsid w:val="00D62B20"/>
    <w:rsid w:val="00D657C1"/>
    <w:rsid w:val="00D65B45"/>
    <w:rsid w:val="00D6657A"/>
    <w:rsid w:val="00D67002"/>
    <w:rsid w:val="00D67006"/>
    <w:rsid w:val="00D70728"/>
    <w:rsid w:val="00D70C72"/>
    <w:rsid w:val="00D712B1"/>
    <w:rsid w:val="00D71591"/>
    <w:rsid w:val="00D7188C"/>
    <w:rsid w:val="00D719EF"/>
    <w:rsid w:val="00D73375"/>
    <w:rsid w:val="00D74017"/>
    <w:rsid w:val="00D75363"/>
    <w:rsid w:val="00D75548"/>
    <w:rsid w:val="00D7599C"/>
    <w:rsid w:val="00D75E77"/>
    <w:rsid w:val="00D75F21"/>
    <w:rsid w:val="00D76069"/>
    <w:rsid w:val="00D76219"/>
    <w:rsid w:val="00D77654"/>
    <w:rsid w:val="00D80232"/>
    <w:rsid w:val="00D8086E"/>
    <w:rsid w:val="00D811E5"/>
    <w:rsid w:val="00D826E2"/>
    <w:rsid w:val="00D8299C"/>
    <w:rsid w:val="00D82B1B"/>
    <w:rsid w:val="00D8321E"/>
    <w:rsid w:val="00D83B56"/>
    <w:rsid w:val="00D84FBC"/>
    <w:rsid w:val="00D85418"/>
    <w:rsid w:val="00D85C76"/>
    <w:rsid w:val="00D85D5A"/>
    <w:rsid w:val="00D861A1"/>
    <w:rsid w:val="00D86800"/>
    <w:rsid w:val="00D8714A"/>
    <w:rsid w:val="00D87FC6"/>
    <w:rsid w:val="00D90489"/>
    <w:rsid w:val="00D913CB"/>
    <w:rsid w:val="00D917B7"/>
    <w:rsid w:val="00D91DDC"/>
    <w:rsid w:val="00D92D27"/>
    <w:rsid w:val="00D9383B"/>
    <w:rsid w:val="00D94AE9"/>
    <w:rsid w:val="00D94BE6"/>
    <w:rsid w:val="00D9623D"/>
    <w:rsid w:val="00D96880"/>
    <w:rsid w:val="00D9737D"/>
    <w:rsid w:val="00D97762"/>
    <w:rsid w:val="00D97AD9"/>
    <w:rsid w:val="00DA4A34"/>
    <w:rsid w:val="00DA4E4D"/>
    <w:rsid w:val="00DA595C"/>
    <w:rsid w:val="00DA5A00"/>
    <w:rsid w:val="00DB002B"/>
    <w:rsid w:val="00DB1C06"/>
    <w:rsid w:val="00DB24D1"/>
    <w:rsid w:val="00DB2EBB"/>
    <w:rsid w:val="00DB3BA3"/>
    <w:rsid w:val="00DB482F"/>
    <w:rsid w:val="00DB49F7"/>
    <w:rsid w:val="00DB4B91"/>
    <w:rsid w:val="00DB4DFC"/>
    <w:rsid w:val="00DB6280"/>
    <w:rsid w:val="00DB7A7B"/>
    <w:rsid w:val="00DB7F39"/>
    <w:rsid w:val="00DC42AB"/>
    <w:rsid w:val="00DC5031"/>
    <w:rsid w:val="00DC7702"/>
    <w:rsid w:val="00DC7E31"/>
    <w:rsid w:val="00DD0B17"/>
    <w:rsid w:val="00DD16C2"/>
    <w:rsid w:val="00DD21F7"/>
    <w:rsid w:val="00DD3FD3"/>
    <w:rsid w:val="00DD4556"/>
    <w:rsid w:val="00DD4CFF"/>
    <w:rsid w:val="00DD5BCB"/>
    <w:rsid w:val="00DD6163"/>
    <w:rsid w:val="00DD726B"/>
    <w:rsid w:val="00DE11DA"/>
    <w:rsid w:val="00DE139C"/>
    <w:rsid w:val="00DE1F8E"/>
    <w:rsid w:val="00DE2020"/>
    <w:rsid w:val="00DE52D8"/>
    <w:rsid w:val="00DE554E"/>
    <w:rsid w:val="00DE56AF"/>
    <w:rsid w:val="00DE5757"/>
    <w:rsid w:val="00DE5C1F"/>
    <w:rsid w:val="00DE5F16"/>
    <w:rsid w:val="00DE6C3E"/>
    <w:rsid w:val="00DE6C85"/>
    <w:rsid w:val="00DE7207"/>
    <w:rsid w:val="00DE7E34"/>
    <w:rsid w:val="00DE7F12"/>
    <w:rsid w:val="00DF1981"/>
    <w:rsid w:val="00DF34AB"/>
    <w:rsid w:val="00DF435C"/>
    <w:rsid w:val="00DF48B4"/>
    <w:rsid w:val="00DF5826"/>
    <w:rsid w:val="00DF5829"/>
    <w:rsid w:val="00DF6BFE"/>
    <w:rsid w:val="00E027D3"/>
    <w:rsid w:val="00E031F5"/>
    <w:rsid w:val="00E043D6"/>
    <w:rsid w:val="00E04771"/>
    <w:rsid w:val="00E04BBE"/>
    <w:rsid w:val="00E05967"/>
    <w:rsid w:val="00E0733B"/>
    <w:rsid w:val="00E075EF"/>
    <w:rsid w:val="00E10089"/>
    <w:rsid w:val="00E1026F"/>
    <w:rsid w:val="00E10899"/>
    <w:rsid w:val="00E11060"/>
    <w:rsid w:val="00E112D7"/>
    <w:rsid w:val="00E11AF1"/>
    <w:rsid w:val="00E11C65"/>
    <w:rsid w:val="00E1347F"/>
    <w:rsid w:val="00E13C11"/>
    <w:rsid w:val="00E1464C"/>
    <w:rsid w:val="00E14BF3"/>
    <w:rsid w:val="00E15AEE"/>
    <w:rsid w:val="00E164F0"/>
    <w:rsid w:val="00E168DA"/>
    <w:rsid w:val="00E17C05"/>
    <w:rsid w:val="00E20F3F"/>
    <w:rsid w:val="00E22248"/>
    <w:rsid w:val="00E23595"/>
    <w:rsid w:val="00E24BD7"/>
    <w:rsid w:val="00E25775"/>
    <w:rsid w:val="00E257A9"/>
    <w:rsid w:val="00E266A8"/>
    <w:rsid w:val="00E267F2"/>
    <w:rsid w:val="00E277E7"/>
    <w:rsid w:val="00E27A80"/>
    <w:rsid w:val="00E3060F"/>
    <w:rsid w:val="00E309EA"/>
    <w:rsid w:val="00E30E55"/>
    <w:rsid w:val="00E314DA"/>
    <w:rsid w:val="00E315FC"/>
    <w:rsid w:val="00E31979"/>
    <w:rsid w:val="00E31EE4"/>
    <w:rsid w:val="00E32DBC"/>
    <w:rsid w:val="00E3335C"/>
    <w:rsid w:val="00E33BC9"/>
    <w:rsid w:val="00E36286"/>
    <w:rsid w:val="00E404E6"/>
    <w:rsid w:val="00E405DA"/>
    <w:rsid w:val="00E44F03"/>
    <w:rsid w:val="00E451C5"/>
    <w:rsid w:val="00E45611"/>
    <w:rsid w:val="00E46C4D"/>
    <w:rsid w:val="00E46D36"/>
    <w:rsid w:val="00E47032"/>
    <w:rsid w:val="00E472E5"/>
    <w:rsid w:val="00E4768B"/>
    <w:rsid w:val="00E47802"/>
    <w:rsid w:val="00E511AE"/>
    <w:rsid w:val="00E517EE"/>
    <w:rsid w:val="00E525E2"/>
    <w:rsid w:val="00E529FD"/>
    <w:rsid w:val="00E52D3A"/>
    <w:rsid w:val="00E52DDD"/>
    <w:rsid w:val="00E554BD"/>
    <w:rsid w:val="00E556A8"/>
    <w:rsid w:val="00E5790E"/>
    <w:rsid w:val="00E5796C"/>
    <w:rsid w:val="00E579DF"/>
    <w:rsid w:val="00E60468"/>
    <w:rsid w:val="00E61493"/>
    <w:rsid w:val="00E621C0"/>
    <w:rsid w:val="00E62820"/>
    <w:rsid w:val="00E642AD"/>
    <w:rsid w:val="00E64302"/>
    <w:rsid w:val="00E64F3D"/>
    <w:rsid w:val="00E65D58"/>
    <w:rsid w:val="00E667F8"/>
    <w:rsid w:val="00E66BBA"/>
    <w:rsid w:val="00E677F7"/>
    <w:rsid w:val="00E70F8E"/>
    <w:rsid w:val="00E73028"/>
    <w:rsid w:val="00E73979"/>
    <w:rsid w:val="00E74FDC"/>
    <w:rsid w:val="00E76E07"/>
    <w:rsid w:val="00E77902"/>
    <w:rsid w:val="00E779A7"/>
    <w:rsid w:val="00E801AD"/>
    <w:rsid w:val="00E80D41"/>
    <w:rsid w:val="00E80D4E"/>
    <w:rsid w:val="00E80E09"/>
    <w:rsid w:val="00E81CFD"/>
    <w:rsid w:val="00E82D35"/>
    <w:rsid w:val="00E83FF0"/>
    <w:rsid w:val="00E84221"/>
    <w:rsid w:val="00E8551A"/>
    <w:rsid w:val="00E85674"/>
    <w:rsid w:val="00E86B8A"/>
    <w:rsid w:val="00E90018"/>
    <w:rsid w:val="00E90E9F"/>
    <w:rsid w:val="00E92FA4"/>
    <w:rsid w:val="00E936A5"/>
    <w:rsid w:val="00E93E21"/>
    <w:rsid w:val="00E941A6"/>
    <w:rsid w:val="00E94247"/>
    <w:rsid w:val="00E943BB"/>
    <w:rsid w:val="00E945C3"/>
    <w:rsid w:val="00E97099"/>
    <w:rsid w:val="00EA0981"/>
    <w:rsid w:val="00EA1592"/>
    <w:rsid w:val="00EA1685"/>
    <w:rsid w:val="00EA16D9"/>
    <w:rsid w:val="00EA1EBF"/>
    <w:rsid w:val="00EA34B4"/>
    <w:rsid w:val="00EA6992"/>
    <w:rsid w:val="00EA76FE"/>
    <w:rsid w:val="00EB0AE3"/>
    <w:rsid w:val="00EB3C3F"/>
    <w:rsid w:val="00EB4A15"/>
    <w:rsid w:val="00EB4ECB"/>
    <w:rsid w:val="00EB4F8D"/>
    <w:rsid w:val="00EB50E0"/>
    <w:rsid w:val="00EB568A"/>
    <w:rsid w:val="00EB6BD4"/>
    <w:rsid w:val="00EC0E27"/>
    <w:rsid w:val="00EC27DD"/>
    <w:rsid w:val="00EC29DD"/>
    <w:rsid w:val="00EC2E6D"/>
    <w:rsid w:val="00EC3C11"/>
    <w:rsid w:val="00EC3D9C"/>
    <w:rsid w:val="00EC4F77"/>
    <w:rsid w:val="00EC601B"/>
    <w:rsid w:val="00EC719E"/>
    <w:rsid w:val="00ED00F7"/>
    <w:rsid w:val="00ED0A53"/>
    <w:rsid w:val="00ED13FA"/>
    <w:rsid w:val="00ED1A98"/>
    <w:rsid w:val="00ED1CC9"/>
    <w:rsid w:val="00ED21CB"/>
    <w:rsid w:val="00ED3942"/>
    <w:rsid w:val="00ED4366"/>
    <w:rsid w:val="00ED43E8"/>
    <w:rsid w:val="00ED6605"/>
    <w:rsid w:val="00ED74D2"/>
    <w:rsid w:val="00EE163A"/>
    <w:rsid w:val="00EE1BFA"/>
    <w:rsid w:val="00EE1E37"/>
    <w:rsid w:val="00EE33BD"/>
    <w:rsid w:val="00EE36DA"/>
    <w:rsid w:val="00EE3BBF"/>
    <w:rsid w:val="00EE41D4"/>
    <w:rsid w:val="00EE4202"/>
    <w:rsid w:val="00EE5007"/>
    <w:rsid w:val="00EE546F"/>
    <w:rsid w:val="00EE616A"/>
    <w:rsid w:val="00EE631D"/>
    <w:rsid w:val="00EE76D5"/>
    <w:rsid w:val="00EE7A33"/>
    <w:rsid w:val="00EF0274"/>
    <w:rsid w:val="00EF2AD3"/>
    <w:rsid w:val="00EF35BE"/>
    <w:rsid w:val="00EF4F70"/>
    <w:rsid w:val="00EF73E0"/>
    <w:rsid w:val="00EF750E"/>
    <w:rsid w:val="00F004CC"/>
    <w:rsid w:val="00F0088C"/>
    <w:rsid w:val="00F0247D"/>
    <w:rsid w:val="00F03639"/>
    <w:rsid w:val="00F0371D"/>
    <w:rsid w:val="00F04427"/>
    <w:rsid w:val="00F05352"/>
    <w:rsid w:val="00F0562D"/>
    <w:rsid w:val="00F06355"/>
    <w:rsid w:val="00F07CC4"/>
    <w:rsid w:val="00F07CEC"/>
    <w:rsid w:val="00F1004B"/>
    <w:rsid w:val="00F1075C"/>
    <w:rsid w:val="00F116CA"/>
    <w:rsid w:val="00F11CC3"/>
    <w:rsid w:val="00F135E2"/>
    <w:rsid w:val="00F172B1"/>
    <w:rsid w:val="00F17369"/>
    <w:rsid w:val="00F17510"/>
    <w:rsid w:val="00F200DC"/>
    <w:rsid w:val="00F223E9"/>
    <w:rsid w:val="00F22402"/>
    <w:rsid w:val="00F23ABB"/>
    <w:rsid w:val="00F249FE"/>
    <w:rsid w:val="00F25308"/>
    <w:rsid w:val="00F26585"/>
    <w:rsid w:val="00F26E01"/>
    <w:rsid w:val="00F30E86"/>
    <w:rsid w:val="00F32460"/>
    <w:rsid w:val="00F32A8F"/>
    <w:rsid w:val="00F3503F"/>
    <w:rsid w:val="00F35DA1"/>
    <w:rsid w:val="00F36696"/>
    <w:rsid w:val="00F37682"/>
    <w:rsid w:val="00F37E83"/>
    <w:rsid w:val="00F4047D"/>
    <w:rsid w:val="00F40ED8"/>
    <w:rsid w:val="00F410F5"/>
    <w:rsid w:val="00F415CC"/>
    <w:rsid w:val="00F41E90"/>
    <w:rsid w:val="00F42716"/>
    <w:rsid w:val="00F43235"/>
    <w:rsid w:val="00F433E4"/>
    <w:rsid w:val="00F443B4"/>
    <w:rsid w:val="00F44C15"/>
    <w:rsid w:val="00F45EE7"/>
    <w:rsid w:val="00F46E0A"/>
    <w:rsid w:val="00F50FE4"/>
    <w:rsid w:val="00F51106"/>
    <w:rsid w:val="00F54469"/>
    <w:rsid w:val="00F54D99"/>
    <w:rsid w:val="00F60311"/>
    <w:rsid w:val="00F62D83"/>
    <w:rsid w:val="00F63C57"/>
    <w:rsid w:val="00F666CD"/>
    <w:rsid w:val="00F704D7"/>
    <w:rsid w:val="00F71DEE"/>
    <w:rsid w:val="00F7225B"/>
    <w:rsid w:val="00F730AF"/>
    <w:rsid w:val="00F751B3"/>
    <w:rsid w:val="00F7593A"/>
    <w:rsid w:val="00F77A6A"/>
    <w:rsid w:val="00F806C0"/>
    <w:rsid w:val="00F80B5A"/>
    <w:rsid w:val="00F80ED3"/>
    <w:rsid w:val="00F82A77"/>
    <w:rsid w:val="00F82FEF"/>
    <w:rsid w:val="00F83E5F"/>
    <w:rsid w:val="00F83EF0"/>
    <w:rsid w:val="00F84F5F"/>
    <w:rsid w:val="00F85361"/>
    <w:rsid w:val="00F8591F"/>
    <w:rsid w:val="00F870AE"/>
    <w:rsid w:val="00F904D4"/>
    <w:rsid w:val="00F904E9"/>
    <w:rsid w:val="00F90CEB"/>
    <w:rsid w:val="00F911C8"/>
    <w:rsid w:val="00F92646"/>
    <w:rsid w:val="00F93B24"/>
    <w:rsid w:val="00F93EDF"/>
    <w:rsid w:val="00F93F9D"/>
    <w:rsid w:val="00F93FD5"/>
    <w:rsid w:val="00F94392"/>
    <w:rsid w:val="00F9747D"/>
    <w:rsid w:val="00F97D82"/>
    <w:rsid w:val="00F97F1E"/>
    <w:rsid w:val="00FA0102"/>
    <w:rsid w:val="00FA08DD"/>
    <w:rsid w:val="00FA0937"/>
    <w:rsid w:val="00FA16EE"/>
    <w:rsid w:val="00FA27E4"/>
    <w:rsid w:val="00FA3720"/>
    <w:rsid w:val="00FA4BC3"/>
    <w:rsid w:val="00FA66A8"/>
    <w:rsid w:val="00FA67E8"/>
    <w:rsid w:val="00FB012D"/>
    <w:rsid w:val="00FB0E34"/>
    <w:rsid w:val="00FB26C7"/>
    <w:rsid w:val="00FB2A70"/>
    <w:rsid w:val="00FB3E18"/>
    <w:rsid w:val="00FB3EA0"/>
    <w:rsid w:val="00FB4E06"/>
    <w:rsid w:val="00FB62BD"/>
    <w:rsid w:val="00FB7FDD"/>
    <w:rsid w:val="00FC1061"/>
    <w:rsid w:val="00FC166D"/>
    <w:rsid w:val="00FC34AE"/>
    <w:rsid w:val="00FC3957"/>
    <w:rsid w:val="00FC3B2B"/>
    <w:rsid w:val="00FC49B8"/>
    <w:rsid w:val="00FC588E"/>
    <w:rsid w:val="00FC5EDB"/>
    <w:rsid w:val="00FC74E8"/>
    <w:rsid w:val="00FD1BF4"/>
    <w:rsid w:val="00FD2779"/>
    <w:rsid w:val="00FD2C66"/>
    <w:rsid w:val="00FD3979"/>
    <w:rsid w:val="00FD6354"/>
    <w:rsid w:val="00FD6440"/>
    <w:rsid w:val="00FD69AF"/>
    <w:rsid w:val="00FD6D31"/>
    <w:rsid w:val="00FD79FF"/>
    <w:rsid w:val="00FE0861"/>
    <w:rsid w:val="00FE3063"/>
    <w:rsid w:val="00FE5405"/>
    <w:rsid w:val="00FE5917"/>
    <w:rsid w:val="00FE616F"/>
    <w:rsid w:val="00FE62B3"/>
    <w:rsid w:val="00FF04C8"/>
    <w:rsid w:val="00FF1BE5"/>
    <w:rsid w:val="00FF2054"/>
    <w:rsid w:val="00FF3E0F"/>
    <w:rsid w:val="00FF4967"/>
    <w:rsid w:val="00FF5394"/>
    <w:rsid w:val="00FF6507"/>
    <w:rsid w:val="00FF669B"/>
    <w:rsid w:val="00FF761F"/>
    <w:rsid w:val="00FF79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9A6CF9-7EB8-4842-8A5C-D5814C6E8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9FE"/>
  </w:style>
  <w:style w:type="paragraph" w:styleId="Titre2">
    <w:name w:val="heading 2"/>
    <w:basedOn w:val="Normal"/>
    <w:next w:val="Normal"/>
    <w:link w:val="Titre2Car"/>
    <w:qFormat/>
    <w:rsid w:val="00644F80"/>
    <w:pPr>
      <w:keepNext/>
      <w:numPr>
        <w:ilvl w:val="1"/>
        <w:numId w:val="1"/>
      </w:numPr>
      <w:suppressAutoHyphens/>
      <w:spacing w:after="0" w:line="240" w:lineRule="auto"/>
      <w:jc w:val="both"/>
      <w:outlineLvl w:val="1"/>
    </w:pPr>
    <w:rPr>
      <w:rFonts w:ascii="Times New Roman" w:eastAsia="Times New Roman" w:hAnsi="Times New Roman" w:cs="Times New Roman"/>
      <w:b/>
      <w:bCs/>
      <w:i/>
      <w:iCs/>
      <w:sz w:val="24"/>
      <w:szCs w:val="24"/>
      <w:lang w:eastAsia="ar-S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5B82"/>
    <w:pPr>
      <w:ind w:left="720"/>
      <w:contextualSpacing/>
    </w:pPr>
  </w:style>
  <w:style w:type="table" w:styleId="Grilledutableau">
    <w:name w:val="Table Grid"/>
    <w:basedOn w:val="TableauNormal"/>
    <w:uiPriority w:val="59"/>
    <w:rsid w:val="009F0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DE554E"/>
    <w:pPr>
      <w:numPr>
        <w:numId w:val="2"/>
      </w:numPr>
      <w:contextualSpacing/>
    </w:pPr>
  </w:style>
  <w:style w:type="paragraph" w:styleId="Textedebulles">
    <w:name w:val="Balloon Text"/>
    <w:basedOn w:val="Normal"/>
    <w:link w:val="TextedebullesCar"/>
    <w:uiPriority w:val="99"/>
    <w:semiHidden/>
    <w:unhideWhenUsed/>
    <w:rsid w:val="000776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7604"/>
    <w:rPr>
      <w:rFonts w:ascii="Tahoma" w:hAnsi="Tahoma" w:cs="Tahoma"/>
      <w:sz w:val="16"/>
      <w:szCs w:val="16"/>
    </w:rPr>
  </w:style>
  <w:style w:type="table" w:customStyle="1" w:styleId="Grilledutableau1">
    <w:name w:val="Grille du tableau1"/>
    <w:basedOn w:val="TableauNormal"/>
    <w:next w:val="Grilledutableau"/>
    <w:rsid w:val="00CC3F3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EC29D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8B6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rsid w:val="00841CB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644F80"/>
    <w:rPr>
      <w:rFonts w:ascii="Times New Roman" w:eastAsia="Times New Roman" w:hAnsi="Times New Roman" w:cs="Times New Roman"/>
      <w:b/>
      <w:bCs/>
      <w:i/>
      <w:iCs/>
      <w:sz w:val="24"/>
      <w:szCs w:val="24"/>
      <w:lang w:eastAsia="ar-SA"/>
    </w:rPr>
  </w:style>
  <w:style w:type="paragraph" w:styleId="Sous-titre">
    <w:name w:val="Subtitle"/>
    <w:basedOn w:val="Normal"/>
    <w:link w:val="Sous-titreCar"/>
    <w:qFormat/>
    <w:rsid w:val="00337464"/>
    <w:pPr>
      <w:spacing w:after="120" w:line="240" w:lineRule="auto"/>
      <w:jc w:val="center"/>
    </w:pPr>
    <w:rPr>
      <w:rFonts w:ascii="Tahoma" w:eastAsia="Times New Roman" w:hAnsi="Tahoma" w:cs="Tahoma"/>
      <w:sz w:val="24"/>
      <w:szCs w:val="24"/>
      <w:lang w:eastAsia="fr-FR"/>
      <w14:shadow w14:blurRad="50800" w14:dist="38100" w14:dir="2700000" w14:sx="100000" w14:sy="100000" w14:kx="0" w14:ky="0" w14:algn="tl">
        <w14:srgbClr w14:val="000000">
          <w14:alpha w14:val="60000"/>
        </w14:srgbClr>
      </w14:shadow>
    </w:rPr>
  </w:style>
  <w:style w:type="character" w:customStyle="1" w:styleId="Sous-titreCar">
    <w:name w:val="Sous-titre Car"/>
    <w:basedOn w:val="Policepardfaut"/>
    <w:link w:val="Sous-titre"/>
    <w:rsid w:val="00337464"/>
    <w:rPr>
      <w:rFonts w:ascii="Tahoma" w:eastAsia="Times New Roman" w:hAnsi="Tahoma" w:cs="Tahoma"/>
      <w:sz w:val="24"/>
      <w:szCs w:val="24"/>
      <w:lang w:eastAsia="fr-FR"/>
      <w14:shadow w14:blurRad="50800" w14:dist="38100" w14:dir="2700000" w14:sx="100000" w14:sy="100000" w14:kx="0" w14:ky="0" w14:algn="tl">
        <w14:srgbClr w14:val="000000">
          <w14:alpha w14:val="60000"/>
        </w14:srgbClr>
      </w14:shadow>
    </w:rPr>
  </w:style>
  <w:style w:type="paragraph" w:customStyle="1" w:styleId="VuConsidrant">
    <w:name w:val="Vu.Considérant"/>
    <w:basedOn w:val="Normal"/>
    <w:rsid w:val="00337464"/>
    <w:pPr>
      <w:autoSpaceDE w:val="0"/>
      <w:autoSpaceDN w:val="0"/>
      <w:spacing w:after="140" w:line="240" w:lineRule="auto"/>
      <w:jc w:val="both"/>
    </w:pPr>
    <w:rPr>
      <w:rFonts w:ascii="Arial" w:eastAsia="Times New Roman" w:hAnsi="Arial" w:cs="Arial"/>
      <w:sz w:val="20"/>
      <w:szCs w:val="20"/>
      <w:lang w:eastAsia="fr-FR"/>
    </w:rPr>
  </w:style>
  <w:style w:type="paragraph" w:customStyle="1" w:styleId="articlen">
    <w:name w:val="article : n°"/>
    <w:basedOn w:val="VuConsidrant"/>
    <w:rsid w:val="00337464"/>
    <w:pPr>
      <w:spacing w:before="240" w:after="120"/>
    </w:pPr>
    <w:rPr>
      <w:b/>
      <w:bCs/>
      <w:caps/>
    </w:rPr>
  </w:style>
  <w:style w:type="paragraph" w:customStyle="1" w:styleId="articlecontenu">
    <w:name w:val="article : contenu"/>
    <w:basedOn w:val="VuConsidrant"/>
    <w:rsid w:val="00337464"/>
    <w:pPr>
      <w:ind w:firstLine="284"/>
    </w:pPr>
  </w:style>
  <w:style w:type="paragraph" w:customStyle="1" w:styleId="Texte">
    <w:name w:val="Texte"/>
    <w:basedOn w:val="Normal"/>
    <w:qFormat/>
    <w:rsid w:val="00AD4ED8"/>
    <w:pPr>
      <w:tabs>
        <w:tab w:val="left" w:pos="2977"/>
        <w:tab w:val="left" w:pos="4678"/>
      </w:tabs>
      <w:overflowPunct w:val="0"/>
      <w:autoSpaceDE w:val="0"/>
      <w:autoSpaceDN w:val="0"/>
      <w:adjustRightInd w:val="0"/>
      <w:spacing w:before="120" w:after="0" w:line="240" w:lineRule="auto"/>
      <w:jc w:val="both"/>
    </w:pPr>
    <w:rPr>
      <w:rFonts w:ascii="Tahoma" w:eastAsia="Times New Roman" w:hAnsi="Tahoma" w:cs="Tahoma"/>
      <w:sz w:val="20"/>
      <w:szCs w:val="20"/>
      <w:lang w:eastAsia="fr-FR"/>
    </w:rPr>
  </w:style>
  <w:style w:type="paragraph" w:customStyle="1" w:styleId="Titr">
    <w:name w:val="Titr"/>
    <w:basedOn w:val="Normal"/>
    <w:rsid w:val="00AD4ED8"/>
    <w:pPr>
      <w:spacing w:after="0"/>
    </w:pPr>
    <w:rPr>
      <w:rFonts w:ascii="Tahoma" w:eastAsia="Calibri" w:hAnsi="Tahoma" w:cs="Tahoma"/>
      <w:b/>
      <w:bCs/>
      <w:sz w:val="20"/>
      <w:szCs w:val="20"/>
    </w:rPr>
  </w:style>
  <w:style w:type="paragraph" w:customStyle="1" w:styleId="Default">
    <w:name w:val="Default"/>
    <w:rsid w:val="00540215"/>
    <w:pPr>
      <w:autoSpaceDE w:val="0"/>
      <w:autoSpaceDN w:val="0"/>
      <w:adjustRightInd w:val="0"/>
      <w:spacing w:after="0" w:line="240" w:lineRule="auto"/>
    </w:pPr>
    <w:rPr>
      <w:rFonts w:ascii="Gill Sans MT" w:eastAsia="Times New Roman" w:hAnsi="Gill Sans MT" w:cs="Gill Sans MT"/>
      <w:color w:val="000000"/>
      <w:sz w:val="24"/>
      <w:szCs w:val="24"/>
      <w:lang w:eastAsia="fr-FR"/>
    </w:rPr>
  </w:style>
  <w:style w:type="paragraph" w:styleId="Pieddepage">
    <w:name w:val="footer"/>
    <w:basedOn w:val="Normal"/>
    <w:link w:val="PieddepageCar"/>
    <w:rsid w:val="00540215"/>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rsid w:val="00540215"/>
    <w:rPr>
      <w:rFonts w:ascii="Times New Roman" w:eastAsia="Times New Roman" w:hAnsi="Times New Roman" w:cs="Times New Roman"/>
      <w:sz w:val="24"/>
      <w:szCs w:val="24"/>
      <w:lang w:eastAsia="fr-FR"/>
    </w:rPr>
  </w:style>
  <w:style w:type="character" w:styleId="Numrodepage">
    <w:name w:val="page number"/>
    <w:basedOn w:val="Policepardfaut"/>
    <w:rsid w:val="00540215"/>
  </w:style>
  <w:style w:type="paragraph" w:styleId="En-tte">
    <w:name w:val="header"/>
    <w:basedOn w:val="Normal"/>
    <w:link w:val="En-tteCar"/>
    <w:uiPriority w:val="99"/>
    <w:unhideWhenUsed/>
    <w:rsid w:val="00A66497"/>
    <w:pPr>
      <w:tabs>
        <w:tab w:val="center" w:pos="4536"/>
        <w:tab w:val="right" w:pos="9072"/>
      </w:tabs>
      <w:spacing w:after="0" w:line="240" w:lineRule="auto"/>
    </w:pPr>
  </w:style>
  <w:style w:type="character" w:customStyle="1" w:styleId="En-tteCar">
    <w:name w:val="En-tête Car"/>
    <w:basedOn w:val="Policepardfaut"/>
    <w:link w:val="En-tte"/>
    <w:uiPriority w:val="99"/>
    <w:rsid w:val="00A66497"/>
  </w:style>
  <w:style w:type="table" w:customStyle="1" w:styleId="Grilledutableau4">
    <w:name w:val="Grille du tableau4"/>
    <w:basedOn w:val="TableauNormal"/>
    <w:next w:val="Grilledutableau"/>
    <w:uiPriority w:val="59"/>
    <w:rsid w:val="00712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0F7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D25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B93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A226E6"/>
    <w:pPr>
      <w:spacing w:after="0" w:line="240" w:lineRule="auto"/>
    </w:pPr>
    <w:rPr>
      <w:rFonts w:ascii="Calibri" w:eastAsia="Calibri" w:hAnsi="Calibri" w:cs="Times New Roman"/>
    </w:rPr>
  </w:style>
  <w:style w:type="character" w:styleId="Lienhypertexte">
    <w:name w:val="Hyperlink"/>
    <w:basedOn w:val="Policepardfaut"/>
    <w:uiPriority w:val="99"/>
    <w:unhideWhenUsed/>
    <w:rsid w:val="00D75548"/>
    <w:rPr>
      <w:color w:val="0000FF" w:themeColor="hyperlink"/>
      <w:u w:val="single"/>
    </w:rPr>
  </w:style>
  <w:style w:type="paragraph" w:customStyle="1" w:styleId="LeMairerappellepropose">
    <w:name w:val="Le Maire rappelle/propose"/>
    <w:basedOn w:val="Normal"/>
    <w:rsid w:val="002A61A3"/>
    <w:pPr>
      <w:autoSpaceDE w:val="0"/>
      <w:autoSpaceDN w:val="0"/>
      <w:spacing w:before="240" w:after="240" w:line="240" w:lineRule="auto"/>
      <w:jc w:val="both"/>
    </w:pPr>
    <w:rPr>
      <w:rFonts w:ascii="Arial" w:eastAsia="Times New Roman" w:hAnsi="Arial" w:cs="Arial"/>
      <w:b/>
      <w:bCs/>
      <w:sz w:val="20"/>
      <w:szCs w:val="20"/>
      <w:lang w:eastAsia="fr-FR"/>
    </w:rPr>
  </w:style>
  <w:style w:type="table" w:customStyle="1" w:styleId="Grilledutableau8">
    <w:name w:val="Grille du tableau8"/>
    <w:basedOn w:val="TableauNormal"/>
    <w:next w:val="Grilledutableau"/>
    <w:uiPriority w:val="59"/>
    <w:rsid w:val="004D7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9">
    <w:name w:val="Grille du tableau9"/>
    <w:basedOn w:val="TableauNormal"/>
    <w:next w:val="Grilledutableau"/>
    <w:uiPriority w:val="59"/>
    <w:rsid w:val="00CF6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
    <w:name w:val="Grille du tableau10"/>
    <w:basedOn w:val="TableauNormal"/>
    <w:next w:val="Grilledutableau"/>
    <w:uiPriority w:val="59"/>
    <w:rsid w:val="00A73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44456">
      <w:bodyDiv w:val="1"/>
      <w:marLeft w:val="0"/>
      <w:marRight w:val="0"/>
      <w:marTop w:val="0"/>
      <w:marBottom w:val="0"/>
      <w:divBdr>
        <w:top w:val="none" w:sz="0" w:space="0" w:color="auto"/>
        <w:left w:val="none" w:sz="0" w:space="0" w:color="auto"/>
        <w:bottom w:val="none" w:sz="0" w:space="0" w:color="auto"/>
        <w:right w:val="none" w:sz="0" w:space="0" w:color="auto"/>
      </w:divBdr>
    </w:div>
    <w:div w:id="826744736">
      <w:bodyDiv w:val="1"/>
      <w:marLeft w:val="0"/>
      <w:marRight w:val="0"/>
      <w:marTop w:val="0"/>
      <w:marBottom w:val="0"/>
      <w:divBdr>
        <w:top w:val="none" w:sz="0" w:space="0" w:color="auto"/>
        <w:left w:val="none" w:sz="0" w:space="0" w:color="auto"/>
        <w:bottom w:val="none" w:sz="0" w:space="0" w:color="auto"/>
        <w:right w:val="none" w:sz="0" w:space="0" w:color="auto"/>
      </w:divBdr>
    </w:div>
    <w:div w:id="957368637">
      <w:bodyDiv w:val="1"/>
      <w:marLeft w:val="0"/>
      <w:marRight w:val="0"/>
      <w:marTop w:val="0"/>
      <w:marBottom w:val="0"/>
      <w:divBdr>
        <w:top w:val="none" w:sz="0" w:space="0" w:color="auto"/>
        <w:left w:val="none" w:sz="0" w:space="0" w:color="auto"/>
        <w:bottom w:val="none" w:sz="0" w:space="0" w:color="auto"/>
        <w:right w:val="none" w:sz="0" w:space="0" w:color="auto"/>
      </w:divBdr>
    </w:div>
    <w:div w:id="1095436639">
      <w:bodyDiv w:val="1"/>
      <w:marLeft w:val="0"/>
      <w:marRight w:val="0"/>
      <w:marTop w:val="0"/>
      <w:marBottom w:val="0"/>
      <w:divBdr>
        <w:top w:val="none" w:sz="0" w:space="0" w:color="auto"/>
        <w:left w:val="none" w:sz="0" w:space="0" w:color="auto"/>
        <w:bottom w:val="none" w:sz="0" w:space="0" w:color="auto"/>
        <w:right w:val="none" w:sz="0" w:space="0" w:color="auto"/>
      </w:divBdr>
    </w:div>
    <w:div w:id="1155537318">
      <w:bodyDiv w:val="1"/>
      <w:marLeft w:val="0"/>
      <w:marRight w:val="0"/>
      <w:marTop w:val="0"/>
      <w:marBottom w:val="0"/>
      <w:divBdr>
        <w:top w:val="none" w:sz="0" w:space="0" w:color="auto"/>
        <w:left w:val="none" w:sz="0" w:space="0" w:color="auto"/>
        <w:bottom w:val="none" w:sz="0" w:space="0" w:color="auto"/>
        <w:right w:val="none" w:sz="0" w:space="0" w:color="auto"/>
      </w:divBdr>
    </w:div>
    <w:div w:id="1190683123">
      <w:bodyDiv w:val="1"/>
      <w:marLeft w:val="0"/>
      <w:marRight w:val="0"/>
      <w:marTop w:val="0"/>
      <w:marBottom w:val="0"/>
      <w:divBdr>
        <w:top w:val="none" w:sz="0" w:space="0" w:color="auto"/>
        <w:left w:val="none" w:sz="0" w:space="0" w:color="auto"/>
        <w:bottom w:val="none" w:sz="0" w:space="0" w:color="auto"/>
        <w:right w:val="none" w:sz="0" w:space="0" w:color="auto"/>
      </w:divBdr>
    </w:div>
    <w:div w:id="1376465990">
      <w:bodyDiv w:val="1"/>
      <w:marLeft w:val="0"/>
      <w:marRight w:val="0"/>
      <w:marTop w:val="0"/>
      <w:marBottom w:val="0"/>
      <w:divBdr>
        <w:top w:val="none" w:sz="0" w:space="0" w:color="auto"/>
        <w:left w:val="none" w:sz="0" w:space="0" w:color="auto"/>
        <w:bottom w:val="none" w:sz="0" w:space="0" w:color="auto"/>
        <w:right w:val="none" w:sz="0" w:space="0" w:color="auto"/>
      </w:divBdr>
    </w:div>
    <w:div w:id="1923447721">
      <w:bodyDiv w:val="1"/>
      <w:marLeft w:val="0"/>
      <w:marRight w:val="0"/>
      <w:marTop w:val="0"/>
      <w:marBottom w:val="0"/>
      <w:divBdr>
        <w:top w:val="none" w:sz="0" w:space="0" w:color="auto"/>
        <w:left w:val="none" w:sz="0" w:space="0" w:color="auto"/>
        <w:bottom w:val="none" w:sz="0" w:space="0" w:color="auto"/>
        <w:right w:val="none" w:sz="0" w:space="0" w:color="auto"/>
      </w:divBdr>
    </w:div>
    <w:div w:id="1990480398">
      <w:bodyDiv w:val="1"/>
      <w:marLeft w:val="0"/>
      <w:marRight w:val="0"/>
      <w:marTop w:val="0"/>
      <w:marBottom w:val="0"/>
      <w:divBdr>
        <w:top w:val="none" w:sz="0" w:space="0" w:color="auto"/>
        <w:left w:val="none" w:sz="0" w:space="0" w:color="auto"/>
        <w:bottom w:val="none" w:sz="0" w:space="0" w:color="auto"/>
        <w:right w:val="none" w:sz="0" w:space="0" w:color="auto"/>
      </w:divBdr>
    </w:div>
    <w:div w:id="213675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D5D78-024A-45D0-BA59-BA7F6FAD3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7</Pages>
  <Words>2429</Words>
  <Characters>13362</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secretariat1</dc:creator>
  <cp:lastModifiedBy>HEISSLER Nelly</cp:lastModifiedBy>
  <cp:revision>150</cp:revision>
  <cp:lastPrinted>2022-04-11T09:59:00Z</cp:lastPrinted>
  <dcterms:created xsi:type="dcterms:W3CDTF">2022-04-08T07:05:00Z</dcterms:created>
  <dcterms:modified xsi:type="dcterms:W3CDTF">2022-04-12T09:51:00Z</dcterms:modified>
</cp:coreProperties>
</file>